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3794A" w14:textId="5A7A1B55" w:rsidR="00E90E49" w:rsidRPr="00997927" w:rsidRDefault="00E90E49" w:rsidP="00E35559">
      <w:pPr>
        <w:pStyle w:val="3GPPHeader"/>
        <w:spacing w:after="60"/>
        <w:rPr>
          <w:sz w:val="32"/>
          <w:szCs w:val="32"/>
          <w:highlight w:val="yellow"/>
          <w:lang w:val="en-US"/>
        </w:rPr>
      </w:pPr>
      <w:r w:rsidRPr="00997927">
        <w:rPr>
          <w:lang w:val="en-US"/>
        </w:rPr>
        <w:t>3GPP TSG-RAN WG</w:t>
      </w:r>
      <w:r w:rsidR="008F1C4E" w:rsidRPr="00997927">
        <w:rPr>
          <w:lang w:val="en-US"/>
        </w:rPr>
        <w:t>1</w:t>
      </w:r>
      <w:r w:rsidRPr="00997927">
        <w:rPr>
          <w:lang w:val="en-US"/>
        </w:rPr>
        <w:t xml:space="preserve"> </w:t>
      </w:r>
      <w:r w:rsidR="008F1C4E" w:rsidRPr="00997927">
        <w:rPr>
          <w:lang w:val="en-US"/>
        </w:rPr>
        <w:t xml:space="preserve">Meeting </w:t>
      </w:r>
      <w:r w:rsidRPr="00997927">
        <w:rPr>
          <w:lang w:val="en-US"/>
        </w:rPr>
        <w:t>#</w:t>
      </w:r>
      <w:r w:rsidR="00A819F8" w:rsidRPr="00997927">
        <w:rPr>
          <w:lang w:val="en-US"/>
        </w:rPr>
        <w:t>10</w:t>
      </w:r>
      <w:r w:rsidR="00E85980" w:rsidRPr="00997927">
        <w:rPr>
          <w:lang w:val="en-US"/>
        </w:rPr>
        <w:t>8</w:t>
      </w:r>
      <w:r w:rsidR="004E1A5A" w:rsidRPr="00997927">
        <w:rPr>
          <w:lang w:val="en-US"/>
        </w:rPr>
        <w:t>-e</w:t>
      </w:r>
      <w:r w:rsidRPr="00997927">
        <w:rPr>
          <w:lang w:val="en-US"/>
        </w:rPr>
        <w:tab/>
      </w:r>
      <w:r w:rsidRPr="00997927">
        <w:rPr>
          <w:sz w:val="32"/>
          <w:szCs w:val="32"/>
          <w:lang w:val="en-US"/>
        </w:rPr>
        <w:t xml:space="preserve"> </w:t>
      </w:r>
      <w:r w:rsidR="00091557" w:rsidRPr="00997927">
        <w:rPr>
          <w:sz w:val="32"/>
          <w:szCs w:val="32"/>
          <w:lang w:val="en-US"/>
        </w:rPr>
        <w:t>R</w:t>
      </w:r>
      <w:r w:rsidR="008F1C4E" w:rsidRPr="00997927">
        <w:rPr>
          <w:sz w:val="32"/>
          <w:szCs w:val="32"/>
          <w:lang w:val="en-US"/>
        </w:rPr>
        <w:t>1</w:t>
      </w:r>
      <w:r w:rsidR="00091557" w:rsidRPr="00997927">
        <w:rPr>
          <w:sz w:val="32"/>
          <w:szCs w:val="32"/>
          <w:lang w:val="en-US"/>
        </w:rPr>
        <w:t>-</w:t>
      </w:r>
      <w:r w:rsidR="004E1A5A" w:rsidRPr="00997927">
        <w:rPr>
          <w:sz w:val="32"/>
          <w:szCs w:val="32"/>
          <w:lang w:val="en-US"/>
        </w:rPr>
        <w:t>2</w:t>
      </w:r>
      <w:r w:rsidR="004C20F3" w:rsidRPr="00997927">
        <w:rPr>
          <w:sz w:val="32"/>
          <w:szCs w:val="32"/>
          <w:lang w:val="en-US"/>
        </w:rPr>
        <w:t>201618</w:t>
      </w:r>
    </w:p>
    <w:p w14:paraId="69F2FF20" w14:textId="43CE9942" w:rsidR="00E90E49" w:rsidRPr="00997927" w:rsidRDefault="004E1A5A" w:rsidP="00357380">
      <w:pPr>
        <w:pStyle w:val="3GPPHeader"/>
        <w:rPr>
          <w:lang w:val="en-US"/>
        </w:rPr>
      </w:pPr>
      <w:r w:rsidRPr="00997927">
        <w:rPr>
          <w:bCs/>
          <w:lang w:val="en-US"/>
        </w:rPr>
        <w:t xml:space="preserve">e-Meeting, </w:t>
      </w:r>
      <w:r w:rsidR="00E02E23" w:rsidRPr="00E02E23">
        <w:rPr>
          <w:bCs/>
          <w:lang w:val="en-GB"/>
        </w:rPr>
        <w:t>February 21st – March 3rd</w:t>
      </w:r>
      <w:r w:rsidRPr="00997927">
        <w:rPr>
          <w:bCs/>
          <w:lang w:val="en-US"/>
        </w:rPr>
        <w:t>, 202</w:t>
      </w:r>
      <w:r w:rsidR="00E02E23" w:rsidRPr="00997927">
        <w:rPr>
          <w:bCs/>
          <w:lang w:val="en-US"/>
        </w:rPr>
        <w:t>2</w:t>
      </w:r>
    </w:p>
    <w:p w14:paraId="2A3268FC" w14:textId="00E8FC20" w:rsidR="00E90E49" w:rsidRPr="00997927" w:rsidRDefault="00E90E49" w:rsidP="00311702">
      <w:pPr>
        <w:pStyle w:val="3GPPHeader"/>
        <w:rPr>
          <w:sz w:val="22"/>
          <w:lang w:val="en-US"/>
        </w:rPr>
      </w:pPr>
      <w:r w:rsidRPr="00997927">
        <w:rPr>
          <w:sz w:val="22"/>
          <w:lang w:val="en-US"/>
        </w:rPr>
        <w:t>Agenda Item:</w:t>
      </w:r>
      <w:r w:rsidRPr="00997927">
        <w:rPr>
          <w:sz w:val="22"/>
          <w:lang w:val="en-US"/>
        </w:rPr>
        <w:tab/>
      </w:r>
      <w:r w:rsidR="004E1A5A" w:rsidRPr="00997927">
        <w:rPr>
          <w:sz w:val="22"/>
          <w:lang w:val="en-US"/>
        </w:rPr>
        <w:t>8.1.2.4</w:t>
      </w:r>
    </w:p>
    <w:p w14:paraId="6AF256C6" w14:textId="77777777" w:rsidR="00E90E49" w:rsidRPr="00997927" w:rsidRDefault="003D3C45" w:rsidP="00F64C2B">
      <w:pPr>
        <w:pStyle w:val="3GPPHeader"/>
        <w:rPr>
          <w:sz w:val="22"/>
          <w:lang w:val="en-US"/>
        </w:rPr>
      </w:pPr>
      <w:r w:rsidRPr="00997927">
        <w:rPr>
          <w:sz w:val="22"/>
          <w:lang w:val="en-US"/>
        </w:rPr>
        <w:t>Source:</w:t>
      </w:r>
      <w:r w:rsidR="00E90E49" w:rsidRPr="00997927">
        <w:rPr>
          <w:sz w:val="22"/>
          <w:lang w:val="en-US"/>
        </w:rPr>
        <w:tab/>
      </w:r>
      <w:r w:rsidR="00F64C2B" w:rsidRPr="00997927">
        <w:rPr>
          <w:sz w:val="22"/>
          <w:lang w:val="en-US"/>
        </w:rPr>
        <w:t>Ericsson</w:t>
      </w:r>
    </w:p>
    <w:p w14:paraId="6DF7D1DA" w14:textId="39543AE5" w:rsidR="00E90E49" w:rsidRPr="00997927" w:rsidRDefault="003D3C45" w:rsidP="00311702">
      <w:pPr>
        <w:pStyle w:val="3GPPHeader"/>
        <w:rPr>
          <w:sz w:val="22"/>
          <w:lang w:val="en-US"/>
        </w:rPr>
      </w:pPr>
      <w:r w:rsidRPr="00997927">
        <w:rPr>
          <w:sz w:val="22"/>
          <w:lang w:val="en-US"/>
        </w:rPr>
        <w:t>Title:</w:t>
      </w:r>
      <w:r w:rsidR="00E90E49" w:rsidRPr="00997927">
        <w:rPr>
          <w:sz w:val="22"/>
          <w:lang w:val="en-US"/>
        </w:rPr>
        <w:tab/>
      </w:r>
      <w:r w:rsidR="004C20F3" w:rsidRPr="00997927">
        <w:rPr>
          <w:sz w:val="22"/>
          <w:lang w:val="en-US"/>
        </w:rPr>
        <w:t>Finalizing Multi-TRP HST-SFN enhancements</w:t>
      </w:r>
    </w:p>
    <w:p w14:paraId="573A9600" w14:textId="77777777" w:rsidR="00E90E49" w:rsidRPr="00997927" w:rsidRDefault="00E90E49" w:rsidP="00D546FF">
      <w:pPr>
        <w:pStyle w:val="3GPPHeader"/>
        <w:rPr>
          <w:sz w:val="22"/>
          <w:lang w:val="en-US"/>
        </w:rPr>
      </w:pPr>
      <w:r w:rsidRPr="00997927">
        <w:rPr>
          <w:sz w:val="22"/>
          <w:lang w:val="en-US"/>
        </w:rPr>
        <w:t>Document for:</w:t>
      </w:r>
      <w:r w:rsidRPr="00997927">
        <w:rPr>
          <w:sz w:val="22"/>
          <w:lang w:val="en-US"/>
        </w:rPr>
        <w:tab/>
        <w:t>Discussion, Decision</w:t>
      </w:r>
    </w:p>
    <w:p w14:paraId="7D9956F0" w14:textId="77777777" w:rsidR="00E90E49" w:rsidRPr="00997927" w:rsidRDefault="00E90E49" w:rsidP="00E90E49">
      <w:pPr>
        <w:rPr>
          <w:lang w:val="en-US"/>
        </w:rPr>
      </w:pPr>
    </w:p>
    <w:p w14:paraId="7EA92653" w14:textId="77777777" w:rsidR="00E90E49" w:rsidRPr="00CE0424" w:rsidRDefault="00230D18" w:rsidP="00CE0424">
      <w:pPr>
        <w:pStyle w:val="Heading1"/>
      </w:pPr>
      <w:r>
        <w:t>1</w:t>
      </w:r>
      <w:r>
        <w:tab/>
      </w:r>
      <w:r w:rsidR="00E90E49" w:rsidRPr="00CE0424">
        <w:t>Introduction</w:t>
      </w:r>
    </w:p>
    <w:p w14:paraId="3A304925" w14:textId="244EDFB9" w:rsidR="00477768" w:rsidRPr="00997927" w:rsidRDefault="006D1EEB" w:rsidP="00CE0424">
      <w:pPr>
        <w:pStyle w:val="BodyText"/>
        <w:rPr>
          <w:lang w:val="en-US"/>
        </w:rPr>
      </w:pPr>
      <w:r w:rsidRPr="00997927">
        <w:rPr>
          <w:lang w:val="en-US"/>
        </w:rPr>
        <w:t xml:space="preserve">RAN1 made </w:t>
      </w:r>
      <w:r w:rsidR="008F508A" w:rsidRPr="00997927">
        <w:rPr>
          <w:lang w:val="en-US"/>
        </w:rPr>
        <w:t xml:space="preserve">the </w:t>
      </w:r>
      <w:r w:rsidRPr="00997927">
        <w:rPr>
          <w:lang w:val="en-US"/>
        </w:rPr>
        <w:t xml:space="preserve">following agreements </w:t>
      </w:r>
      <w:r w:rsidR="004D148D" w:rsidRPr="00997927">
        <w:rPr>
          <w:lang w:val="en-US"/>
        </w:rPr>
        <w:t>and conclusions fo</w:t>
      </w:r>
      <w:r w:rsidRPr="00997927">
        <w:rPr>
          <w:lang w:val="en-US"/>
        </w:rPr>
        <w:t xml:space="preserve">r HST-SFN enhancements </w:t>
      </w:r>
      <w:r w:rsidR="002A4FF4" w:rsidRPr="00997927">
        <w:rPr>
          <w:lang w:val="en-US"/>
        </w:rPr>
        <w:t>in</w:t>
      </w:r>
      <w:r w:rsidRPr="00997927">
        <w:rPr>
          <w:lang w:val="en-US"/>
        </w:rPr>
        <w:t xml:space="preserve"> RAN1#10</w:t>
      </w:r>
      <w:r w:rsidR="00D62381" w:rsidRPr="00997927">
        <w:rPr>
          <w:lang w:val="en-US"/>
        </w:rPr>
        <w:t>7</w:t>
      </w:r>
      <w:r w:rsidR="00656C71" w:rsidRPr="00997927">
        <w:rPr>
          <w:lang w:val="en-US"/>
        </w:rPr>
        <w:t>-</w:t>
      </w:r>
      <w:r w:rsidRPr="00997927">
        <w:rPr>
          <w:lang w:val="en-US"/>
        </w:rPr>
        <w:t>e meeting</w:t>
      </w:r>
      <w:r w:rsidR="008207DB" w:rsidRPr="00997927">
        <w:rPr>
          <w:lang w:val="en-US"/>
        </w:rPr>
        <w:t xml:space="preserve"> </w:t>
      </w:r>
      <w:r w:rsidR="00C87B15" w:rsidRPr="00997927">
        <w:rPr>
          <w:lang w:val="en-US"/>
        </w:rPr>
        <w:t>[1]</w:t>
      </w:r>
      <w:r w:rsidRPr="00997927">
        <w:rPr>
          <w:lang w:val="en-US"/>
        </w:rPr>
        <w:t>.</w:t>
      </w:r>
    </w:p>
    <w:p w14:paraId="13CA33E2" w14:textId="4F3521B8" w:rsidR="004D148D" w:rsidRPr="00997927" w:rsidRDefault="004D148D" w:rsidP="00CE0424">
      <w:pPr>
        <w:pStyle w:val="BodyText"/>
        <w:rPr>
          <w:lang w:val="en-US"/>
        </w:rPr>
      </w:pPr>
    </w:p>
    <w:p w14:paraId="1DB7E08E" w14:textId="77777777" w:rsidR="0031773E" w:rsidRPr="00997927" w:rsidRDefault="0031773E" w:rsidP="00997927">
      <w:pPr>
        <w:rPr>
          <w:rFonts w:cs="Times"/>
          <w:b/>
          <w:szCs w:val="20"/>
          <w:highlight w:val="green"/>
          <w:lang w:val="en-US" w:eastAsia="x-none"/>
        </w:rPr>
      </w:pPr>
      <w:r w:rsidRPr="00997927">
        <w:rPr>
          <w:rFonts w:cs="Times"/>
          <w:b/>
          <w:szCs w:val="20"/>
          <w:highlight w:val="green"/>
          <w:lang w:val="en-US" w:eastAsia="x-none"/>
        </w:rPr>
        <w:t>Agreement</w:t>
      </w:r>
    </w:p>
    <w:p w14:paraId="322E590A" w14:textId="7A340638" w:rsidR="0031773E" w:rsidRPr="00997927" w:rsidRDefault="0031773E" w:rsidP="00997927">
      <w:pPr>
        <w:pStyle w:val="NoSpacing"/>
        <w:rPr>
          <w:lang w:val="en-US"/>
        </w:rPr>
      </w:pPr>
      <w:r w:rsidRPr="00997927">
        <w:rPr>
          <w:lang w:val="en-US"/>
        </w:rPr>
        <w:t>Confirm the working assumption from RAN1 #106b-e meeting to reuse legacy Rel-16 RRC parameters</w:t>
      </w:r>
      <w:r w:rsidR="00997927">
        <w:rPr>
          <w:lang w:val="en-US"/>
        </w:rPr>
        <w:t xml:space="preserve"> </w:t>
      </w:r>
      <w:r w:rsidRPr="00997927">
        <w:rPr>
          <w:i/>
          <w:iCs/>
          <w:lang w:val="en-US"/>
        </w:rPr>
        <w:t>simultaneousTCI-UpdateList1</w:t>
      </w:r>
      <w:r w:rsidRPr="00997927">
        <w:rPr>
          <w:lang w:val="en-US"/>
        </w:rPr>
        <w:t xml:space="preserve">, </w:t>
      </w:r>
      <w:r w:rsidRPr="00997927">
        <w:rPr>
          <w:i/>
          <w:iCs/>
          <w:lang w:val="en-US"/>
        </w:rPr>
        <w:t>simultaneousTCI-UpdateList2</w:t>
      </w:r>
      <w:r w:rsidRPr="00997927">
        <w:rPr>
          <w:lang w:val="en-US"/>
        </w:rPr>
        <w:t xml:space="preserve"> to define set of the serving cells which can be addressed by a single MAC CE for activation of two TCI states of CORESET with the same CORESET ID for all the BWPs.</w:t>
      </w:r>
    </w:p>
    <w:p w14:paraId="371AA9FA" w14:textId="77777777" w:rsidR="0031773E" w:rsidRPr="00997927" w:rsidRDefault="0031773E" w:rsidP="0031773E">
      <w:pPr>
        <w:rPr>
          <w:rFonts w:cs="Times"/>
          <w:szCs w:val="20"/>
          <w:lang w:val="en-US" w:eastAsia="x-none"/>
        </w:rPr>
      </w:pPr>
    </w:p>
    <w:p w14:paraId="14F7B164" w14:textId="77777777" w:rsidR="0031773E" w:rsidRPr="00997927" w:rsidRDefault="0031773E" w:rsidP="0031773E">
      <w:pPr>
        <w:rPr>
          <w:rFonts w:cs="Times"/>
          <w:b/>
          <w:szCs w:val="20"/>
          <w:highlight w:val="green"/>
          <w:lang w:val="en-US" w:eastAsia="x-none"/>
        </w:rPr>
      </w:pPr>
      <w:r w:rsidRPr="00997927">
        <w:rPr>
          <w:rFonts w:cs="Times"/>
          <w:b/>
          <w:szCs w:val="20"/>
          <w:highlight w:val="green"/>
          <w:lang w:val="en-US" w:eastAsia="x-none"/>
        </w:rPr>
        <w:t>Agreement</w:t>
      </w:r>
    </w:p>
    <w:p w14:paraId="7D5D0D6F" w14:textId="77777777" w:rsidR="0031773E" w:rsidRPr="00997927" w:rsidRDefault="0031773E" w:rsidP="0031773E">
      <w:pPr>
        <w:rPr>
          <w:rFonts w:cs="Times"/>
          <w:szCs w:val="20"/>
          <w:lang w:val="en-US" w:eastAsia="x-none"/>
        </w:rPr>
      </w:pPr>
      <w:r w:rsidRPr="00997927">
        <w:rPr>
          <w:rFonts w:eastAsia="Malgun Gothic" w:cs="Times"/>
          <w:szCs w:val="20"/>
          <w:lang w:val="en-US"/>
        </w:rPr>
        <w:t>For intra-band CA, UE doesn’t expect configurations of different SFN schemes in different CCs</w:t>
      </w:r>
    </w:p>
    <w:p w14:paraId="75D95FCB" w14:textId="77777777" w:rsidR="0031773E" w:rsidRPr="00997927" w:rsidRDefault="0031773E" w:rsidP="0031773E">
      <w:pPr>
        <w:rPr>
          <w:rFonts w:cs="Times"/>
          <w:szCs w:val="20"/>
          <w:lang w:val="en-US" w:eastAsia="x-none"/>
        </w:rPr>
      </w:pPr>
    </w:p>
    <w:p w14:paraId="2F3CF458" w14:textId="77777777" w:rsidR="0031773E" w:rsidRPr="00997927" w:rsidRDefault="0031773E" w:rsidP="0031773E">
      <w:pPr>
        <w:rPr>
          <w:rFonts w:cs="Times"/>
          <w:b/>
          <w:szCs w:val="20"/>
          <w:highlight w:val="green"/>
          <w:lang w:val="en-US" w:eastAsia="x-none"/>
        </w:rPr>
      </w:pPr>
      <w:r w:rsidRPr="00997927">
        <w:rPr>
          <w:rFonts w:cs="Times"/>
          <w:b/>
          <w:szCs w:val="20"/>
          <w:highlight w:val="green"/>
          <w:lang w:val="en-US" w:eastAsia="x-none"/>
        </w:rPr>
        <w:t>Agreement</w:t>
      </w:r>
    </w:p>
    <w:p w14:paraId="5076A8B6" w14:textId="77777777" w:rsidR="0031773E" w:rsidRPr="00997927" w:rsidRDefault="0031773E" w:rsidP="0031773E">
      <w:pPr>
        <w:rPr>
          <w:rFonts w:cs="Times"/>
          <w:szCs w:val="20"/>
          <w:lang w:val="en-US"/>
        </w:rPr>
      </w:pPr>
      <w:r w:rsidRPr="00997927">
        <w:rPr>
          <w:rFonts w:cs="Times"/>
          <w:szCs w:val="20"/>
          <w:lang w:val="en-US"/>
        </w:rPr>
        <w:t>TRP-based pre-compensation scheme for PDSCH / PDCCH is supported in both FR1 and FR2 with UE capability at least per FR</w:t>
      </w:r>
    </w:p>
    <w:p w14:paraId="733338AA" w14:textId="77777777" w:rsidR="0031773E" w:rsidRPr="001470B6" w:rsidRDefault="0031773E" w:rsidP="004607B5">
      <w:pPr>
        <w:numPr>
          <w:ilvl w:val="0"/>
          <w:numId w:val="24"/>
        </w:numPr>
        <w:spacing w:after="0" w:line="240" w:lineRule="auto"/>
        <w:rPr>
          <w:rFonts w:cs="Times"/>
          <w:szCs w:val="20"/>
          <w:lang w:eastAsia="x-none"/>
        </w:rPr>
      </w:pPr>
      <w:r w:rsidRPr="00997927">
        <w:rPr>
          <w:rFonts w:cs="Times"/>
          <w:szCs w:val="20"/>
          <w:lang w:val="en-US"/>
        </w:rPr>
        <w:t xml:space="preserve">Note: While majority of the companies support above, only one company has shown benefit on TRP-based pre-compensation scheme for PDSCH in FR2 with 200m ISD. </w:t>
      </w:r>
      <w:r w:rsidRPr="001470B6">
        <w:rPr>
          <w:rFonts w:cs="Times"/>
          <w:szCs w:val="20"/>
        </w:rPr>
        <w:t>Evaluation methodology and results can be found in R1-</w:t>
      </w:r>
      <w:r w:rsidRPr="00C35591">
        <w:rPr>
          <w:rFonts w:cs="Times"/>
          <w:szCs w:val="20"/>
        </w:rPr>
        <w:t>2101450</w:t>
      </w:r>
      <w:r w:rsidRPr="001470B6">
        <w:rPr>
          <w:rFonts w:cs="Times"/>
          <w:szCs w:val="20"/>
          <w:lang w:eastAsia="x-none"/>
        </w:rPr>
        <w:t>.</w:t>
      </w:r>
    </w:p>
    <w:p w14:paraId="0F11B6D7" w14:textId="77777777" w:rsidR="0031773E" w:rsidRPr="00E2066A" w:rsidRDefault="0031773E" w:rsidP="0031773E">
      <w:pPr>
        <w:rPr>
          <w:rFonts w:cs="Times"/>
          <w:szCs w:val="20"/>
          <w:lang w:eastAsia="x-none"/>
        </w:rPr>
      </w:pPr>
    </w:p>
    <w:p w14:paraId="35A00AEE" w14:textId="77777777" w:rsidR="0031773E" w:rsidRPr="00E2066A" w:rsidRDefault="0031773E" w:rsidP="0031773E">
      <w:pPr>
        <w:rPr>
          <w:rFonts w:cs="Times"/>
          <w:b/>
          <w:szCs w:val="20"/>
          <w:highlight w:val="green"/>
          <w:lang w:eastAsia="x-none"/>
        </w:rPr>
      </w:pPr>
      <w:r w:rsidRPr="00E2066A">
        <w:rPr>
          <w:rFonts w:cs="Times"/>
          <w:b/>
          <w:szCs w:val="20"/>
          <w:highlight w:val="green"/>
          <w:lang w:eastAsia="x-none"/>
        </w:rPr>
        <w:t>Agreement</w:t>
      </w:r>
    </w:p>
    <w:p w14:paraId="57D02879" w14:textId="77777777" w:rsidR="0031773E" w:rsidRPr="00997927" w:rsidRDefault="0031773E" w:rsidP="0031773E">
      <w:pPr>
        <w:rPr>
          <w:rFonts w:cs="Times"/>
          <w:bCs/>
          <w:iCs/>
          <w:szCs w:val="20"/>
          <w:lang w:val="en-US"/>
        </w:rPr>
      </w:pPr>
      <w:r w:rsidRPr="00997927">
        <w:rPr>
          <w:rFonts w:cs="Times"/>
          <w:bCs/>
          <w:iCs/>
          <w:szCs w:val="20"/>
          <w:lang w:val="en-US"/>
        </w:rPr>
        <w:t>When a CORESET is activated with two TCI states which overlaps with another CORESET, support PDCCH monitoring of PDCCH candidates in overlapping monitoring occasions with QCL-</w:t>
      </w:r>
      <w:proofErr w:type="spellStart"/>
      <w:r w:rsidRPr="00997927">
        <w:rPr>
          <w:rFonts w:cs="Times"/>
          <w:bCs/>
          <w:iCs/>
          <w:szCs w:val="20"/>
          <w:lang w:val="en-US"/>
        </w:rPr>
        <w:t>TypeD</w:t>
      </w:r>
      <w:proofErr w:type="spellEnd"/>
      <w:r w:rsidRPr="00997927">
        <w:rPr>
          <w:rFonts w:cs="Times"/>
          <w:bCs/>
          <w:iCs/>
          <w:szCs w:val="20"/>
          <w:lang w:val="en-US"/>
        </w:rPr>
        <w:t xml:space="preserve"> properties identified according to prioritization rule</w:t>
      </w:r>
    </w:p>
    <w:p w14:paraId="67AD85E4" w14:textId="77777777" w:rsidR="0031773E" w:rsidRPr="00283E82" w:rsidRDefault="0031773E" w:rsidP="004607B5">
      <w:pPr>
        <w:pStyle w:val="ListParagraph"/>
        <w:numPr>
          <w:ilvl w:val="0"/>
          <w:numId w:val="25"/>
        </w:numPr>
        <w:snapToGrid w:val="0"/>
        <w:spacing w:line="240" w:lineRule="auto"/>
        <w:rPr>
          <w:rFonts w:cs="Times"/>
          <w:szCs w:val="20"/>
          <w:lang w:val="en-US"/>
        </w:rPr>
      </w:pPr>
      <w:r w:rsidRPr="00283E82">
        <w:rPr>
          <w:rFonts w:cs="Times"/>
          <w:szCs w:val="20"/>
          <w:lang w:val="en-US"/>
        </w:rPr>
        <w:t xml:space="preserve">Reuse Rel-15 prioritization to identify the first CORESET, i.e., </w:t>
      </w:r>
      <w:r w:rsidRPr="00283E82">
        <w:rPr>
          <w:rFonts w:eastAsia="Malgun Gothic" w:cs="Times"/>
          <w:szCs w:val="20"/>
          <w:lang w:val="en-US"/>
        </w:rPr>
        <w:t>SS type &gt; serving cell index &gt; SS set ID</w:t>
      </w:r>
    </w:p>
    <w:p w14:paraId="06F6772A" w14:textId="77777777" w:rsidR="0031773E" w:rsidRPr="00997927" w:rsidRDefault="0031773E" w:rsidP="004607B5">
      <w:pPr>
        <w:pStyle w:val="xa0"/>
        <w:numPr>
          <w:ilvl w:val="1"/>
          <w:numId w:val="25"/>
        </w:numPr>
        <w:tabs>
          <w:tab w:val="left" w:pos="720"/>
          <w:tab w:val="left" w:pos="1440"/>
        </w:tabs>
        <w:snapToGrid w:val="0"/>
        <w:spacing w:before="0" w:beforeAutospacing="0" w:after="0" w:afterAutospacing="0" w:line="273" w:lineRule="auto"/>
        <w:rPr>
          <w:rFonts w:ascii="Times" w:hAnsi="Times" w:cs="Times"/>
          <w:b/>
          <w:sz w:val="20"/>
          <w:szCs w:val="20"/>
          <w:lang w:val="en-US"/>
        </w:rPr>
      </w:pPr>
      <w:r w:rsidRPr="00997927">
        <w:rPr>
          <w:rStyle w:val="15"/>
          <w:rFonts w:ascii="Times" w:eastAsia="Times New Roman" w:hAnsi="Times" w:cs="Times"/>
          <w:b w:val="0"/>
          <w:sz w:val="20"/>
          <w:szCs w:val="20"/>
          <w:lang w:val="en-US"/>
        </w:rPr>
        <w:t>If the CORESET has two TCI states with QCL</w:t>
      </w:r>
      <w:r w:rsidRPr="00997927">
        <w:rPr>
          <w:rStyle w:val="15"/>
          <w:rFonts w:ascii="Times" w:hAnsi="Times" w:cs="Times"/>
          <w:b w:val="0"/>
          <w:sz w:val="20"/>
          <w:szCs w:val="20"/>
          <w:lang w:val="en-US"/>
        </w:rPr>
        <w:t>-</w:t>
      </w:r>
      <w:proofErr w:type="spellStart"/>
      <w:r w:rsidRPr="00997927">
        <w:rPr>
          <w:rStyle w:val="15"/>
          <w:rFonts w:ascii="Times" w:eastAsia="Times New Roman" w:hAnsi="Times" w:cs="Times"/>
          <w:b w:val="0"/>
          <w:sz w:val="20"/>
          <w:szCs w:val="20"/>
          <w:lang w:val="en-US"/>
        </w:rPr>
        <w:t>typeD</w:t>
      </w:r>
      <w:proofErr w:type="spellEnd"/>
      <w:r w:rsidRPr="00997927">
        <w:rPr>
          <w:rStyle w:val="15"/>
          <w:rFonts w:ascii="Times" w:eastAsia="Times New Roman" w:hAnsi="Times" w:cs="Times"/>
          <w:b w:val="0"/>
          <w:sz w:val="20"/>
          <w:szCs w:val="20"/>
          <w:lang w:val="en-US"/>
        </w:rPr>
        <w:t>, both QCL</w:t>
      </w:r>
      <w:r w:rsidRPr="00997927">
        <w:rPr>
          <w:rStyle w:val="15"/>
          <w:rFonts w:ascii="Times" w:hAnsi="Times" w:cs="Times"/>
          <w:b w:val="0"/>
          <w:sz w:val="20"/>
          <w:szCs w:val="20"/>
          <w:lang w:val="en-US"/>
        </w:rPr>
        <w:t>-</w:t>
      </w:r>
      <w:proofErr w:type="spellStart"/>
      <w:r w:rsidRPr="00997927">
        <w:rPr>
          <w:rStyle w:val="15"/>
          <w:rFonts w:ascii="Times" w:eastAsia="Times New Roman" w:hAnsi="Times" w:cs="Times"/>
          <w:b w:val="0"/>
          <w:sz w:val="20"/>
          <w:szCs w:val="20"/>
          <w:lang w:val="en-US"/>
        </w:rPr>
        <w:t>typeD</w:t>
      </w:r>
      <w:proofErr w:type="spellEnd"/>
      <w:r w:rsidRPr="00997927">
        <w:rPr>
          <w:rStyle w:val="15"/>
          <w:rFonts w:ascii="Times" w:eastAsia="Times New Roman" w:hAnsi="Times" w:cs="Times"/>
          <w:b w:val="0"/>
          <w:sz w:val="20"/>
          <w:szCs w:val="20"/>
          <w:lang w:val="en-US"/>
        </w:rPr>
        <w:t xml:space="preserve"> are identified</w:t>
      </w:r>
      <w:r w:rsidRPr="00997927">
        <w:rPr>
          <w:rFonts w:ascii="Times" w:hAnsi="Times" w:cs="Times"/>
          <w:b/>
          <w:sz w:val="20"/>
          <w:szCs w:val="20"/>
          <w:lang w:val="en-US"/>
        </w:rPr>
        <w:t>.</w:t>
      </w:r>
    </w:p>
    <w:p w14:paraId="384638FC" w14:textId="77777777" w:rsidR="0031773E" w:rsidRPr="00997927" w:rsidRDefault="0031773E" w:rsidP="004607B5">
      <w:pPr>
        <w:pStyle w:val="xa0"/>
        <w:numPr>
          <w:ilvl w:val="1"/>
          <w:numId w:val="25"/>
        </w:numPr>
        <w:tabs>
          <w:tab w:val="left" w:pos="720"/>
          <w:tab w:val="left" w:pos="1440"/>
        </w:tabs>
        <w:snapToGrid w:val="0"/>
        <w:spacing w:before="0" w:beforeAutospacing="0" w:after="0" w:afterAutospacing="0" w:line="273" w:lineRule="auto"/>
        <w:rPr>
          <w:rStyle w:val="15"/>
          <w:rFonts w:ascii="Times" w:eastAsia="Times New Roman" w:hAnsi="Times" w:cs="Times"/>
          <w:b w:val="0"/>
          <w:bCs w:val="0"/>
          <w:sz w:val="20"/>
          <w:szCs w:val="20"/>
          <w:lang w:val="en-US"/>
        </w:rPr>
      </w:pPr>
      <w:r w:rsidRPr="00997927">
        <w:rPr>
          <w:rStyle w:val="15"/>
          <w:rFonts w:ascii="Times" w:eastAsia="Times New Roman" w:hAnsi="Times" w:cs="Times"/>
          <w:b w:val="0"/>
          <w:sz w:val="20"/>
          <w:szCs w:val="20"/>
          <w:lang w:val="en-US"/>
        </w:rPr>
        <w:t>If the CORESET has one TCI state with QCL-</w:t>
      </w:r>
      <w:proofErr w:type="spellStart"/>
      <w:r w:rsidRPr="00997927">
        <w:rPr>
          <w:rStyle w:val="15"/>
          <w:rFonts w:ascii="Times" w:eastAsia="Times New Roman" w:hAnsi="Times" w:cs="Times"/>
          <w:b w:val="0"/>
          <w:sz w:val="20"/>
          <w:szCs w:val="20"/>
          <w:lang w:val="en-US"/>
        </w:rPr>
        <w:t>typeD</w:t>
      </w:r>
      <w:proofErr w:type="spellEnd"/>
      <w:r w:rsidRPr="00997927">
        <w:rPr>
          <w:rStyle w:val="15"/>
          <w:rFonts w:ascii="Times" w:eastAsia="Times New Roman" w:hAnsi="Times" w:cs="Times"/>
          <w:b w:val="0"/>
          <w:sz w:val="20"/>
          <w:szCs w:val="20"/>
          <w:lang w:val="en-US"/>
        </w:rPr>
        <w:t>, the second QCL-</w:t>
      </w:r>
      <w:proofErr w:type="spellStart"/>
      <w:r w:rsidRPr="00997927">
        <w:rPr>
          <w:rStyle w:val="15"/>
          <w:rFonts w:ascii="Times" w:eastAsia="Times New Roman" w:hAnsi="Times" w:cs="Times"/>
          <w:b w:val="0"/>
          <w:sz w:val="20"/>
          <w:szCs w:val="20"/>
          <w:lang w:val="en-US"/>
        </w:rPr>
        <w:t>typeD</w:t>
      </w:r>
      <w:proofErr w:type="spellEnd"/>
      <w:r w:rsidRPr="00997927">
        <w:rPr>
          <w:rStyle w:val="15"/>
          <w:rFonts w:ascii="Times" w:eastAsia="Times New Roman" w:hAnsi="Times" w:cs="Times"/>
          <w:b w:val="0"/>
          <w:sz w:val="20"/>
          <w:szCs w:val="20"/>
          <w:lang w:val="en-US"/>
        </w:rPr>
        <w:t xml:space="preserve"> is not identified</w:t>
      </w:r>
    </w:p>
    <w:p w14:paraId="7904F442" w14:textId="77777777" w:rsidR="0031773E" w:rsidRPr="00997927" w:rsidRDefault="0031773E" w:rsidP="0031773E">
      <w:pPr>
        <w:rPr>
          <w:rFonts w:cs="Times"/>
          <w:szCs w:val="20"/>
          <w:lang w:val="en-US" w:eastAsia="x-none"/>
        </w:rPr>
      </w:pPr>
    </w:p>
    <w:p w14:paraId="4E1B8A93" w14:textId="77777777" w:rsidR="0031773E" w:rsidRPr="00997927" w:rsidRDefault="0031773E" w:rsidP="0031773E">
      <w:pPr>
        <w:rPr>
          <w:rFonts w:cs="Times"/>
          <w:b/>
          <w:szCs w:val="20"/>
          <w:highlight w:val="green"/>
          <w:lang w:val="en-US" w:eastAsia="x-none"/>
        </w:rPr>
      </w:pPr>
      <w:r w:rsidRPr="00997927">
        <w:rPr>
          <w:rFonts w:cs="Times"/>
          <w:b/>
          <w:szCs w:val="20"/>
          <w:highlight w:val="green"/>
          <w:lang w:val="en-US" w:eastAsia="x-none"/>
        </w:rPr>
        <w:t>Agreement</w:t>
      </w:r>
    </w:p>
    <w:p w14:paraId="11A01A53" w14:textId="77777777" w:rsidR="0031773E" w:rsidRPr="00997927" w:rsidRDefault="0031773E" w:rsidP="0031773E">
      <w:pPr>
        <w:rPr>
          <w:rFonts w:cs="Times"/>
          <w:szCs w:val="20"/>
          <w:lang w:val="en-US" w:eastAsia="x-none"/>
        </w:rPr>
      </w:pPr>
      <w:r w:rsidRPr="00997927">
        <w:rPr>
          <w:rFonts w:cs="Times"/>
          <w:szCs w:val="20"/>
          <w:lang w:val="en-US"/>
        </w:rPr>
        <w:lastRenderedPageBreak/>
        <w:t>When SFN PDSCH is not configured by RRC</w:t>
      </w:r>
      <w:r w:rsidRPr="00997927">
        <w:rPr>
          <w:rStyle w:val="apple-converted-space"/>
          <w:rFonts w:cs="Times"/>
          <w:szCs w:val="20"/>
          <w:lang w:val="en-US"/>
        </w:rPr>
        <w:t> </w:t>
      </w:r>
      <w:r w:rsidRPr="00997927">
        <w:rPr>
          <w:rFonts w:cs="Times"/>
          <w:szCs w:val="20"/>
          <w:lang w:val="en-US"/>
        </w:rPr>
        <w:t>and there is no TCI codepoint which indicates two TCI states activated for the PDSCH (i.e. Rel-16 MTRP PDSCH is not configured)</w:t>
      </w:r>
      <w:r w:rsidRPr="00997927">
        <w:rPr>
          <w:rStyle w:val="apple-converted-space"/>
          <w:rFonts w:cs="Times"/>
          <w:szCs w:val="20"/>
          <w:lang w:val="en-US"/>
        </w:rPr>
        <w:t> </w:t>
      </w:r>
      <w:r w:rsidRPr="00997927">
        <w:rPr>
          <w:rFonts w:cs="Times"/>
          <w:szCs w:val="20"/>
          <w:lang w:val="en-US"/>
        </w:rPr>
        <w:t>and SFN transmission scheme 1 is configured for PDCCH, for PDSCH reception scheduled by DCI format 1_0, 1_1, 1_2 without TCI field, if the time offset between the reception of the DL DCI and the corresponding PDSCH is equal or larger than the threshold</w:t>
      </w:r>
      <w:r w:rsidRPr="00997927">
        <w:rPr>
          <w:rStyle w:val="xxxxxapple-converted-space"/>
          <w:rFonts w:cs="Times"/>
          <w:szCs w:val="20"/>
          <w:lang w:val="en-US"/>
        </w:rPr>
        <w:t> </w:t>
      </w:r>
      <w:proofErr w:type="spellStart"/>
      <w:r w:rsidRPr="00997927">
        <w:rPr>
          <w:rStyle w:val="Emphasis"/>
          <w:rFonts w:cs="Times"/>
          <w:i w:val="0"/>
          <w:szCs w:val="20"/>
          <w:lang w:val="en-US"/>
        </w:rPr>
        <w:t>t</w:t>
      </w:r>
      <w:r w:rsidRPr="00997927">
        <w:rPr>
          <w:rStyle w:val="Emphasis"/>
          <w:rFonts w:cs="Times"/>
          <w:szCs w:val="20"/>
          <w:lang w:val="en-US"/>
        </w:rPr>
        <w:t>imeDurationForQCL</w:t>
      </w:r>
      <w:proofErr w:type="spellEnd"/>
      <w:r w:rsidRPr="00997927">
        <w:rPr>
          <w:rStyle w:val="Emphasis"/>
          <w:rFonts w:cs="Times"/>
          <w:i w:val="0"/>
          <w:szCs w:val="20"/>
          <w:lang w:val="en-US"/>
        </w:rPr>
        <w:t> if applicable</w:t>
      </w:r>
      <w:r w:rsidRPr="00997927">
        <w:rPr>
          <w:rStyle w:val="xxapple-converted-space0"/>
          <w:rFonts w:cs="Times"/>
          <w:szCs w:val="20"/>
          <w:lang w:val="en-US"/>
        </w:rPr>
        <w:t> </w:t>
      </w:r>
      <w:r w:rsidRPr="00997927">
        <w:rPr>
          <w:rFonts w:cs="Times"/>
          <w:szCs w:val="20"/>
          <w:lang w:val="en-US"/>
        </w:rPr>
        <w:t>and the CORESET which schedules the PDSCH is indicated with two TCI states, the default TCI state is defined as the first TCI state of the CORESET</w:t>
      </w:r>
    </w:p>
    <w:p w14:paraId="461E8B5D" w14:textId="77777777" w:rsidR="0031773E" w:rsidRPr="00997927" w:rsidRDefault="0031773E" w:rsidP="0031773E">
      <w:pPr>
        <w:rPr>
          <w:rFonts w:cs="Times"/>
          <w:szCs w:val="20"/>
          <w:lang w:val="en-US" w:eastAsia="x-none"/>
        </w:rPr>
      </w:pPr>
    </w:p>
    <w:p w14:paraId="1CD544E1" w14:textId="77777777" w:rsidR="0031773E" w:rsidRPr="00997927" w:rsidRDefault="0031773E" w:rsidP="0031773E">
      <w:pPr>
        <w:rPr>
          <w:rFonts w:cs="Times"/>
          <w:b/>
          <w:szCs w:val="20"/>
          <w:highlight w:val="green"/>
          <w:lang w:val="en-US" w:eastAsia="x-none"/>
        </w:rPr>
      </w:pPr>
      <w:r w:rsidRPr="00997927">
        <w:rPr>
          <w:rFonts w:cs="Times"/>
          <w:b/>
          <w:szCs w:val="20"/>
          <w:highlight w:val="green"/>
          <w:lang w:val="en-US" w:eastAsia="x-none"/>
        </w:rPr>
        <w:t>Agreement</w:t>
      </w:r>
    </w:p>
    <w:p w14:paraId="3CC03A43" w14:textId="77777777" w:rsidR="0031773E" w:rsidRPr="00997927" w:rsidRDefault="0031773E" w:rsidP="0031773E">
      <w:pPr>
        <w:rPr>
          <w:rFonts w:cs="Times"/>
          <w:szCs w:val="20"/>
          <w:lang w:val="en-US"/>
        </w:rPr>
      </w:pPr>
      <w:r w:rsidRPr="00997927">
        <w:rPr>
          <w:rFonts w:cs="Times"/>
          <w:szCs w:val="20"/>
          <w:lang w:val="en-US"/>
        </w:rPr>
        <w:t>The agreement from RAN1#106b-e meeting is updated as follows</w:t>
      </w:r>
    </w:p>
    <w:p w14:paraId="358803F7" w14:textId="77777777" w:rsidR="0031773E" w:rsidRPr="00997927" w:rsidRDefault="0031773E" w:rsidP="0031773E">
      <w:pPr>
        <w:rPr>
          <w:rFonts w:cs="Times"/>
          <w:szCs w:val="20"/>
          <w:lang w:val="en-US"/>
        </w:rPr>
      </w:pPr>
      <w:r w:rsidRPr="00997927">
        <w:rPr>
          <w:rFonts w:cs="Times"/>
          <w:szCs w:val="20"/>
          <w:lang w:val="en-US"/>
        </w:rPr>
        <w:t>When SFN PDSCH is not configured by RRC</w:t>
      </w:r>
      <w:r w:rsidRPr="00997927">
        <w:rPr>
          <w:rStyle w:val="apple-converted-space"/>
          <w:rFonts w:cs="Times"/>
          <w:szCs w:val="20"/>
          <w:lang w:val="en-US"/>
        </w:rPr>
        <w:t> </w:t>
      </w:r>
      <w:r w:rsidRPr="00997927">
        <w:rPr>
          <w:rFonts w:cs="Times"/>
          <w:color w:val="FF0000"/>
          <w:szCs w:val="20"/>
          <w:lang w:val="en-US"/>
        </w:rPr>
        <w:t>and there is no TCI codepoint which indicates two TCI states activated for the PDSCH</w:t>
      </w:r>
      <w:r w:rsidRPr="00997927">
        <w:rPr>
          <w:rFonts w:cs="Times"/>
          <w:szCs w:val="20"/>
          <w:lang w:val="en-US"/>
        </w:rPr>
        <w:t xml:space="preserve"> </w:t>
      </w:r>
      <w:r w:rsidRPr="00997927">
        <w:rPr>
          <w:rFonts w:cs="Times"/>
          <w:color w:val="70AD47"/>
          <w:szCs w:val="20"/>
          <w:lang w:val="en-US"/>
        </w:rPr>
        <w:t>(</w:t>
      </w:r>
      <w:proofErr w:type="spellStart"/>
      <w:proofErr w:type="gramStart"/>
      <w:r w:rsidRPr="00997927">
        <w:rPr>
          <w:rFonts w:cs="Times"/>
          <w:color w:val="70AD47"/>
          <w:szCs w:val="20"/>
          <w:lang w:val="en-US"/>
        </w:rPr>
        <w:t>i.e</w:t>
      </w:r>
      <w:proofErr w:type="spellEnd"/>
      <w:r w:rsidRPr="00997927">
        <w:rPr>
          <w:rFonts w:cs="Times"/>
          <w:color w:val="70AD47"/>
          <w:szCs w:val="20"/>
          <w:lang w:val="en-US"/>
        </w:rPr>
        <w:t>,.</w:t>
      </w:r>
      <w:proofErr w:type="gramEnd"/>
      <w:r w:rsidRPr="00997927">
        <w:rPr>
          <w:rFonts w:cs="Times"/>
          <w:color w:val="70AD47"/>
          <w:szCs w:val="20"/>
          <w:lang w:val="en-US"/>
        </w:rPr>
        <w:t xml:space="preserve"> Rel-16 MTRP PDSCH is not configured)</w:t>
      </w:r>
      <w:r w:rsidRPr="00997927">
        <w:rPr>
          <w:rFonts w:cs="Times"/>
          <w:szCs w:val="20"/>
          <w:lang w:val="en-US"/>
        </w:rPr>
        <w:t>, for PDSCH reception scheduled by DCI format 1_0, 1_1, 1_2, if the time offset between the reception of the DL DCI and the corresponding PDSCH is smaller than the threshold</w:t>
      </w:r>
      <w:r w:rsidRPr="00997927">
        <w:rPr>
          <w:rStyle w:val="xxapple-converted-space0"/>
          <w:rFonts w:cs="Times"/>
          <w:szCs w:val="20"/>
          <w:lang w:val="en-US"/>
        </w:rPr>
        <w:t> </w:t>
      </w:r>
      <w:proofErr w:type="spellStart"/>
      <w:r w:rsidRPr="00997927">
        <w:rPr>
          <w:rStyle w:val="Emphasis"/>
          <w:rFonts w:cs="Times"/>
          <w:szCs w:val="20"/>
          <w:lang w:val="en-US"/>
        </w:rPr>
        <w:t>timeDurationForQCL</w:t>
      </w:r>
      <w:proofErr w:type="spellEnd"/>
      <w:r w:rsidRPr="00997927">
        <w:rPr>
          <w:rStyle w:val="Emphasis"/>
          <w:rFonts w:cs="Times"/>
          <w:szCs w:val="20"/>
          <w:lang w:val="en-US"/>
        </w:rPr>
        <w:t>,</w:t>
      </w:r>
    </w:p>
    <w:p w14:paraId="3E0CFC96" w14:textId="77777777" w:rsidR="0031773E" w:rsidRPr="00997927" w:rsidRDefault="0031773E" w:rsidP="004607B5">
      <w:pPr>
        <w:numPr>
          <w:ilvl w:val="0"/>
          <w:numId w:val="26"/>
        </w:numPr>
        <w:spacing w:after="0" w:line="240" w:lineRule="auto"/>
        <w:rPr>
          <w:rFonts w:cs="Times"/>
          <w:szCs w:val="20"/>
          <w:lang w:val="en-US"/>
        </w:rPr>
      </w:pPr>
      <w:r w:rsidRPr="00997927">
        <w:rPr>
          <w:rFonts w:cs="Times"/>
          <w:szCs w:val="20"/>
          <w:lang w:val="en-US"/>
        </w:rPr>
        <w:t>For DCI format 1_1/1_2, support both configuration</w:t>
      </w:r>
      <w:r w:rsidRPr="00997927">
        <w:rPr>
          <w:rFonts w:cs="Times"/>
          <w:color w:val="548235"/>
          <w:szCs w:val="20"/>
          <w:lang w:val="en-US"/>
        </w:rPr>
        <w:t>s</w:t>
      </w:r>
      <w:r w:rsidRPr="00997927">
        <w:rPr>
          <w:rStyle w:val="xxapple-converted-space0"/>
          <w:rFonts w:cs="Times"/>
          <w:szCs w:val="20"/>
          <w:lang w:val="en-US"/>
        </w:rPr>
        <w:t> </w:t>
      </w:r>
      <w:r w:rsidRPr="00997927">
        <w:rPr>
          <w:rFonts w:cs="Times"/>
          <w:szCs w:val="20"/>
          <w:lang w:val="en-US"/>
        </w:rPr>
        <w:t>with and without TCI state field. </w:t>
      </w:r>
    </w:p>
    <w:p w14:paraId="1342E8E0" w14:textId="77777777" w:rsidR="0031773E" w:rsidRPr="00997927" w:rsidRDefault="0031773E" w:rsidP="004607B5">
      <w:pPr>
        <w:numPr>
          <w:ilvl w:val="0"/>
          <w:numId w:val="27"/>
        </w:numPr>
        <w:spacing w:after="0" w:line="240" w:lineRule="auto"/>
        <w:rPr>
          <w:rFonts w:cs="Times"/>
          <w:szCs w:val="20"/>
          <w:lang w:val="en-US"/>
        </w:rPr>
      </w:pPr>
      <w:r w:rsidRPr="00997927">
        <w:rPr>
          <w:rFonts w:cs="Times"/>
          <w:strike/>
          <w:color w:val="FF0000"/>
          <w:szCs w:val="20"/>
          <w:lang w:val="en-US"/>
        </w:rPr>
        <w:t>[If</w:t>
      </w:r>
      <w:r w:rsidRPr="00997927">
        <w:rPr>
          <w:rStyle w:val="xxapple-converted-space0"/>
          <w:rFonts w:cs="Times"/>
          <w:strike/>
          <w:color w:val="FF0000"/>
          <w:szCs w:val="20"/>
          <w:lang w:val="en-US"/>
        </w:rPr>
        <w:t> </w:t>
      </w:r>
      <w:proofErr w:type="spellStart"/>
      <w:proofErr w:type="gramStart"/>
      <w:r w:rsidRPr="00997927">
        <w:rPr>
          <w:rStyle w:val="Emphasis"/>
          <w:rFonts w:cs="Times"/>
          <w:strike/>
          <w:color w:val="FF0000"/>
          <w:szCs w:val="20"/>
          <w:lang w:val="en-US"/>
        </w:rPr>
        <w:t>enableTwoDefaultTCIStates</w:t>
      </w:r>
      <w:proofErr w:type="spellEnd"/>
      <w:r w:rsidRPr="00997927">
        <w:rPr>
          <w:rStyle w:val="Emphasis"/>
          <w:rFonts w:cs="Times"/>
          <w:strike/>
          <w:color w:val="FF0000"/>
          <w:szCs w:val="20"/>
          <w:lang w:val="en-US"/>
        </w:rPr>
        <w:t xml:space="preserve">  </w:t>
      </w:r>
      <w:r w:rsidRPr="00997927">
        <w:rPr>
          <w:rFonts w:cs="Times"/>
          <w:strike/>
          <w:color w:val="FF0000"/>
          <w:szCs w:val="20"/>
          <w:lang w:val="en-US"/>
        </w:rPr>
        <w:t>is</w:t>
      </w:r>
      <w:proofErr w:type="gramEnd"/>
      <w:r w:rsidRPr="00997927">
        <w:rPr>
          <w:rFonts w:cs="Times"/>
          <w:strike/>
          <w:color w:val="FF0000"/>
          <w:szCs w:val="20"/>
          <w:lang w:val="en-US"/>
        </w:rPr>
        <w:t xml:space="preserve"> not configured,]</w:t>
      </w:r>
      <w:r w:rsidRPr="00997927">
        <w:rPr>
          <w:rStyle w:val="xxapple-converted-space0"/>
          <w:rFonts w:cs="Times"/>
          <w:szCs w:val="20"/>
          <w:lang w:val="en-US"/>
        </w:rPr>
        <w:t> </w:t>
      </w:r>
      <w:r w:rsidRPr="00997927">
        <w:rPr>
          <w:rFonts w:cs="Times"/>
          <w:szCs w:val="20"/>
          <w:lang w:val="en-US"/>
        </w:rPr>
        <w:t>for both cases with and without TCI state field,</w:t>
      </w:r>
    </w:p>
    <w:p w14:paraId="08EC9FD0" w14:textId="77777777" w:rsidR="0031773E" w:rsidRPr="00997927" w:rsidRDefault="0031773E" w:rsidP="004607B5">
      <w:pPr>
        <w:numPr>
          <w:ilvl w:val="1"/>
          <w:numId w:val="28"/>
        </w:numPr>
        <w:spacing w:after="0" w:line="240" w:lineRule="auto"/>
        <w:rPr>
          <w:rFonts w:cs="Times"/>
          <w:szCs w:val="20"/>
          <w:lang w:val="en-US"/>
        </w:rPr>
      </w:pPr>
      <w:r w:rsidRPr="00997927">
        <w:rPr>
          <w:rFonts w:cs="Times"/>
          <w:szCs w:val="20"/>
          <w:lang w:val="en-US"/>
        </w:rPr>
        <w:t>If enhanced SFN PDCCH transmission scheme 1 is configured</w:t>
      </w:r>
      <w:r w:rsidRPr="00997927">
        <w:rPr>
          <w:rStyle w:val="xxapple-converted-space0"/>
          <w:rFonts w:cs="Times"/>
          <w:szCs w:val="20"/>
          <w:lang w:val="en-US"/>
        </w:rPr>
        <w:t> </w:t>
      </w:r>
      <w:r w:rsidRPr="00997927">
        <w:rPr>
          <w:rFonts w:cs="Times"/>
          <w:szCs w:val="20"/>
          <w:lang w:val="en-US"/>
        </w:rPr>
        <w:t>and the lowest CORESET ID in the</w:t>
      </w:r>
      <w:r w:rsidRPr="00997927">
        <w:rPr>
          <w:rStyle w:val="xxapple-converted-space0"/>
          <w:rFonts w:cs="Times"/>
          <w:szCs w:val="20"/>
          <w:lang w:val="en-US"/>
        </w:rPr>
        <w:t> </w:t>
      </w:r>
      <w:r w:rsidRPr="00997927">
        <w:rPr>
          <w:rFonts w:cs="Times"/>
          <w:szCs w:val="20"/>
          <w:lang w:val="en-US"/>
        </w:rPr>
        <w:t>latest slot is indicated with two TCI states, select the 1</w:t>
      </w:r>
      <w:r w:rsidRPr="00997927">
        <w:rPr>
          <w:rFonts w:cs="Times"/>
          <w:szCs w:val="20"/>
          <w:vertAlign w:val="superscript"/>
          <w:lang w:val="en-US"/>
        </w:rPr>
        <w:t>st</w:t>
      </w:r>
      <w:r w:rsidRPr="00997927">
        <w:rPr>
          <w:rStyle w:val="apple-converted-space"/>
          <w:rFonts w:cs="Times"/>
          <w:szCs w:val="20"/>
          <w:lang w:val="en-US"/>
        </w:rPr>
        <w:t> </w:t>
      </w:r>
      <w:r w:rsidRPr="00997927">
        <w:rPr>
          <w:rFonts w:cs="Times"/>
          <w:szCs w:val="20"/>
          <w:lang w:val="en-US"/>
        </w:rPr>
        <w:t>TCI state of the two TCI states of the CORESET as default beam for the PDSCH reception</w:t>
      </w:r>
    </w:p>
    <w:p w14:paraId="78BB9825" w14:textId="77777777" w:rsidR="0031773E" w:rsidRPr="00997927" w:rsidRDefault="0031773E" w:rsidP="004607B5">
      <w:pPr>
        <w:numPr>
          <w:ilvl w:val="2"/>
          <w:numId w:val="29"/>
        </w:numPr>
        <w:spacing w:after="0" w:line="240" w:lineRule="auto"/>
        <w:rPr>
          <w:rFonts w:cs="Times"/>
          <w:szCs w:val="20"/>
          <w:lang w:val="en-US"/>
        </w:rPr>
      </w:pPr>
      <w:proofErr w:type="gramStart"/>
      <w:r w:rsidRPr="00997927">
        <w:rPr>
          <w:rFonts w:cs="Times"/>
          <w:strike/>
          <w:szCs w:val="20"/>
          <w:lang w:val="en-US"/>
        </w:rPr>
        <w:t>FFS :</w:t>
      </w:r>
      <w:proofErr w:type="gramEnd"/>
      <w:r w:rsidRPr="00997927">
        <w:rPr>
          <w:rFonts w:cs="Times"/>
          <w:strike/>
          <w:szCs w:val="20"/>
          <w:lang w:val="en-US"/>
        </w:rPr>
        <w:t xml:space="preserve"> Whether above applies for</w:t>
      </w:r>
      <w:r w:rsidRPr="00997927">
        <w:rPr>
          <w:rStyle w:val="xxapple-converted-space0"/>
          <w:rFonts w:cs="Times"/>
          <w:strike/>
          <w:szCs w:val="20"/>
          <w:lang w:val="en-US"/>
        </w:rPr>
        <w:t> </w:t>
      </w:r>
      <w:r w:rsidRPr="00997927">
        <w:rPr>
          <w:rFonts w:cs="Times"/>
          <w:strike/>
          <w:szCs w:val="20"/>
          <w:lang w:val="en-US"/>
        </w:rPr>
        <w:t>TRP -based pre-compensation if TRP -based pre-compensation is agreed to be support in FR2</w:t>
      </w:r>
    </w:p>
    <w:p w14:paraId="4FC8BC60" w14:textId="77777777" w:rsidR="0031773E" w:rsidRPr="00997927" w:rsidRDefault="0031773E" w:rsidP="004607B5">
      <w:pPr>
        <w:numPr>
          <w:ilvl w:val="1"/>
          <w:numId w:val="30"/>
        </w:numPr>
        <w:spacing w:after="0" w:line="240" w:lineRule="auto"/>
        <w:rPr>
          <w:rFonts w:cs="Times"/>
          <w:szCs w:val="20"/>
          <w:lang w:val="en-US"/>
        </w:rPr>
      </w:pPr>
      <w:r w:rsidRPr="00997927">
        <w:rPr>
          <w:rFonts w:cs="Times"/>
          <w:szCs w:val="20"/>
          <w:lang w:val="en-US"/>
        </w:rPr>
        <w:t xml:space="preserve">Otherwise, UE applies the one active TCI state of the </w:t>
      </w:r>
      <w:proofErr w:type="gramStart"/>
      <w:r w:rsidRPr="00997927">
        <w:rPr>
          <w:rFonts w:cs="Times"/>
          <w:szCs w:val="20"/>
          <w:lang w:val="en-US"/>
        </w:rPr>
        <w:t>CORESET</w:t>
      </w:r>
      <w:r w:rsidRPr="00997927">
        <w:rPr>
          <w:rStyle w:val="apple-converted-space"/>
          <w:rFonts w:cs="Times"/>
          <w:szCs w:val="20"/>
          <w:lang w:val="en-US"/>
        </w:rPr>
        <w:t> </w:t>
      </w:r>
      <w:r w:rsidRPr="00997927">
        <w:rPr>
          <w:rStyle w:val="xxxapple-converted-space"/>
          <w:rFonts w:cs="Times"/>
          <w:szCs w:val="20"/>
          <w:lang w:val="en-US"/>
        </w:rPr>
        <w:t> </w:t>
      </w:r>
      <w:r w:rsidRPr="00997927">
        <w:rPr>
          <w:rFonts w:cs="Times"/>
          <w:szCs w:val="20"/>
          <w:lang w:val="en-US"/>
        </w:rPr>
        <w:t>with</w:t>
      </w:r>
      <w:proofErr w:type="gramEnd"/>
      <w:r w:rsidRPr="00997927">
        <w:rPr>
          <w:rFonts w:cs="Times"/>
          <w:szCs w:val="20"/>
          <w:lang w:val="en-US"/>
        </w:rPr>
        <w:t xml:space="preserve"> the lowest</w:t>
      </w:r>
      <w:r w:rsidRPr="00997927">
        <w:rPr>
          <w:rStyle w:val="xxapple-converted-space0"/>
          <w:rFonts w:cs="Times"/>
          <w:szCs w:val="20"/>
          <w:lang w:val="en-US"/>
        </w:rPr>
        <w:t> </w:t>
      </w:r>
      <w:proofErr w:type="spellStart"/>
      <w:r w:rsidRPr="00997927">
        <w:rPr>
          <w:rStyle w:val="Emphasis"/>
          <w:rFonts w:cs="Times"/>
          <w:szCs w:val="20"/>
          <w:lang w:val="en-US"/>
        </w:rPr>
        <w:t>controlResourceSetId</w:t>
      </w:r>
      <w:proofErr w:type="spellEnd"/>
      <w:r w:rsidRPr="00997927">
        <w:rPr>
          <w:rStyle w:val="Emphasis"/>
          <w:rFonts w:cs="Times"/>
          <w:szCs w:val="20"/>
          <w:lang w:val="en-US"/>
        </w:rPr>
        <w:t xml:space="preserve">  </w:t>
      </w:r>
      <w:r w:rsidRPr="00997927">
        <w:rPr>
          <w:rFonts w:cs="Times"/>
          <w:szCs w:val="20"/>
          <w:lang w:val="en-US"/>
        </w:rPr>
        <w:t>in the latest slot</w:t>
      </w:r>
      <w:r w:rsidRPr="00997927">
        <w:rPr>
          <w:rStyle w:val="xxxapple-converted-space"/>
          <w:rFonts w:cs="Times"/>
          <w:szCs w:val="20"/>
          <w:lang w:val="en-US"/>
        </w:rPr>
        <w:t> </w:t>
      </w:r>
      <w:r w:rsidRPr="00997927">
        <w:rPr>
          <w:rFonts w:cs="Times"/>
          <w:szCs w:val="20"/>
          <w:lang w:val="en-US"/>
        </w:rPr>
        <w:t>when receiving the PDSCH</w:t>
      </w:r>
    </w:p>
    <w:p w14:paraId="62EF8F4E" w14:textId="77777777" w:rsidR="0031773E" w:rsidRPr="00997927" w:rsidRDefault="0031773E" w:rsidP="004607B5">
      <w:pPr>
        <w:numPr>
          <w:ilvl w:val="0"/>
          <w:numId w:val="24"/>
        </w:numPr>
        <w:spacing w:after="0" w:line="240" w:lineRule="auto"/>
        <w:rPr>
          <w:rFonts w:cs="Times"/>
          <w:szCs w:val="20"/>
          <w:lang w:val="en-US" w:eastAsia="x-none"/>
        </w:rPr>
      </w:pPr>
      <w:r w:rsidRPr="00997927">
        <w:rPr>
          <w:rFonts w:cs="Times"/>
          <w:color w:val="FF0000"/>
          <w:szCs w:val="20"/>
          <w:lang w:val="en-US"/>
        </w:rPr>
        <w:t>It is up to editor how to capture the above agreement</w:t>
      </w:r>
    </w:p>
    <w:p w14:paraId="1B599AC6" w14:textId="77777777" w:rsidR="0031773E" w:rsidRPr="00997927" w:rsidRDefault="0031773E" w:rsidP="0031773E">
      <w:pPr>
        <w:rPr>
          <w:rFonts w:cs="Times"/>
          <w:szCs w:val="20"/>
          <w:lang w:val="en-US" w:eastAsia="x-none"/>
        </w:rPr>
      </w:pPr>
    </w:p>
    <w:p w14:paraId="579365EF" w14:textId="77777777" w:rsidR="0031773E" w:rsidRPr="00997927" w:rsidRDefault="0031773E" w:rsidP="0031773E">
      <w:pPr>
        <w:rPr>
          <w:rFonts w:cs="Times"/>
          <w:b/>
          <w:szCs w:val="20"/>
          <w:highlight w:val="green"/>
          <w:lang w:val="en-US" w:eastAsia="x-none"/>
        </w:rPr>
      </w:pPr>
      <w:r w:rsidRPr="00997927">
        <w:rPr>
          <w:rFonts w:cs="Times"/>
          <w:b/>
          <w:szCs w:val="20"/>
          <w:highlight w:val="green"/>
          <w:lang w:val="en-US" w:eastAsia="x-none"/>
        </w:rPr>
        <w:t>Agreement</w:t>
      </w:r>
    </w:p>
    <w:p w14:paraId="4CBA7104" w14:textId="77777777" w:rsidR="0031773E" w:rsidRPr="00997927" w:rsidRDefault="0031773E" w:rsidP="0031773E">
      <w:pPr>
        <w:rPr>
          <w:rFonts w:cs="Times"/>
          <w:szCs w:val="20"/>
          <w:lang w:val="en-US" w:eastAsia="x-none"/>
        </w:rPr>
      </w:pPr>
      <w:r w:rsidRPr="00997927">
        <w:rPr>
          <w:rFonts w:cs="Times"/>
          <w:szCs w:val="20"/>
          <w:lang w:val="en-US"/>
        </w:rPr>
        <w:t>If PDCCH candidates in CSS 3 are associated with CORESET that is activated with two TCI states and configured with enhanced SFN scheme 1</w:t>
      </w:r>
      <w:r w:rsidRPr="00997927">
        <w:rPr>
          <w:rStyle w:val="xxapple-converted-space0"/>
          <w:rFonts w:cs="Times"/>
          <w:szCs w:val="20"/>
          <w:lang w:val="en-US"/>
        </w:rPr>
        <w:t> </w:t>
      </w:r>
      <w:r w:rsidRPr="00997927">
        <w:rPr>
          <w:rFonts w:cs="Times"/>
          <w:szCs w:val="20"/>
          <w:lang w:val="en-US"/>
        </w:rPr>
        <w:t>or TRP based pre-compensation, both TCI states can be applied for the CSS reception. </w:t>
      </w:r>
    </w:p>
    <w:p w14:paraId="278E9593" w14:textId="77777777" w:rsidR="0031773E" w:rsidRPr="00997927" w:rsidRDefault="0031773E" w:rsidP="004607B5">
      <w:pPr>
        <w:numPr>
          <w:ilvl w:val="0"/>
          <w:numId w:val="24"/>
        </w:numPr>
        <w:spacing w:after="0" w:line="240" w:lineRule="auto"/>
        <w:rPr>
          <w:rFonts w:cs="Times"/>
          <w:szCs w:val="20"/>
          <w:lang w:val="en-US" w:eastAsia="x-none"/>
        </w:rPr>
      </w:pPr>
      <w:r w:rsidRPr="00997927">
        <w:rPr>
          <w:rFonts w:cs="Times"/>
          <w:szCs w:val="20"/>
          <w:lang w:val="en-US" w:eastAsia="x-none"/>
        </w:rPr>
        <w:t>FFS: Whether/How specification change is needed is up to the editor</w:t>
      </w:r>
    </w:p>
    <w:p w14:paraId="240CEA31" w14:textId="77777777" w:rsidR="0031773E" w:rsidRPr="00997927" w:rsidRDefault="0031773E" w:rsidP="0031773E">
      <w:pPr>
        <w:rPr>
          <w:rFonts w:cs="Times"/>
          <w:szCs w:val="20"/>
          <w:lang w:val="en-US" w:eastAsia="x-none"/>
        </w:rPr>
      </w:pPr>
    </w:p>
    <w:p w14:paraId="1E811FB6" w14:textId="77777777" w:rsidR="0031773E" w:rsidRPr="00997927" w:rsidRDefault="0031773E" w:rsidP="0031773E">
      <w:pPr>
        <w:rPr>
          <w:rFonts w:cs="Times"/>
          <w:b/>
          <w:szCs w:val="20"/>
          <w:highlight w:val="green"/>
          <w:lang w:val="en-US" w:eastAsia="x-none"/>
        </w:rPr>
      </w:pPr>
      <w:r w:rsidRPr="00997927">
        <w:rPr>
          <w:rFonts w:cs="Times"/>
          <w:b/>
          <w:szCs w:val="20"/>
          <w:highlight w:val="green"/>
          <w:lang w:val="en-US" w:eastAsia="x-none"/>
        </w:rPr>
        <w:t>Agreement</w:t>
      </w:r>
    </w:p>
    <w:p w14:paraId="5AAA4EA6" w14:textId="77777777" w:rsidR="0031773E" w:rsidRPr="00997927" w:rsidRDefault="0031773E" w:rsidP="0031773E">
      <w:pPr>
        <w:rPr>
          <w:rFonts w:cs="Times"/>
          <w:szCs w:val="20"/>
          <w:lang w:val="en-US"/>
        </w:rPr>
      </w:pPr>
      <w:r w:rsidRPr="00997927">
        <w:rPr>
          <w:rFonts w:cs="Times"/>
          <w:szCs w:val="20"/>
          <w:lang w:val="en-US"/>
        </w:rPr>
        <w:t>For a CORESET with two activated TCI states, for implicit BFD RS, how to calculate radio link quality for RLM /BFD is up to RAN4 discussion</w:t>
      </w:r>
    </w:p>
    <w:p w14:paraId="529825B9" w14:textId="77777777" w:rsidR="0031773E" w:rsidRPr="008F4E0E" w:rsidRDefault="0031773E" w:rsidP="004607B5">
      <w:pPr>
        <w:numPr>
          <w:ilvl w:val="0"/>
          <w:numId w:val="24"/>
        </w:numPr>
        <w:spacing w:after="0" w:line="240" w:lineRule="auto"/>
        <w:rPr>
          <w:rFonts w:cs="Times"/>
          <w:szCs w:val="20"/>
        </w:rPr>
      </w:pPr>
      <w:r w:rsidRPr="00997927">
        <w:rPr>
          <w:rFonts w:cs="Times"/>
          <w:szCs w:val="20"/>
          <w:lang w:val="en-US"/>
        </w:rPr>
        <w:t xml:space="preserve">Send LS to let RAN4 to let them know about two possible options of radio link quality estimation for RLM /BFD using each RS or RS pair of CORESET activated with two TCI states. RAN1 has discussed both </w:t>
      </w:r>
      <w:proofErr w:type="gramStart"/>
      <w:r w:rsidRPr="00997927">
        <w:rPr>
          <w:rFonts w:cs="Times"/>
          <w:szCs w:val="20"/>
          <w:lang w:val="en-US"/>
        </w:rPr>
        <w:t>options, but</w:t>
      </w:r>
      <w:proofErr w:type="gramEnd"/>
      <w:r w:rsidRPr="00997927">
        <w:rPr>
          <w:rFonts w:cs="Times"/>
          <w:szCs w:val="20"/>
          <w:lang w:val="en-US"/>
        </w:rPr>
        <w:t xml:space="preserve"> was not able to reach a consensus. Inform that it is up to RAN4 to specify the most appropriate option. </w:t>
      </w:r>
      <w:r w:rsidRPr="008F4E0E">
        <w:rPr>
          <w:rFonts w:cs="Times"/>
          <w:szCs w:val="20"/>
        </w:rPr>
        <w:t xml:space="preserve">LS is </w:t>
      </w:r>
      <w:r w:rsidRPr="0001138A">
        <w:rPr>
          <w:rFonts w:cs="Times"/>
          <w:szCs w:val="20"/>
          <w:highlight w:val="green"/>
        </w:rPr>
        <w:t>endorsed</w:t>
      </w:r>
      <w:r w:rsidRPr="008F4E0E">
        <w:rPr>
          <w:rFonts w:cs="Times"/>
          <w:szCs w:val="20"/>
        </w:rPr>
        <w:t xml:space="preserve"> </w:t>
      </w:r>
      <w:r w:rsidRPr="0001138A">
        <w:rPr>
          <w:rFonts w:cs="Times"/>
          <w:szCs w:val="20"/>
        </w:rPr>
        <w:t>in R1-2112829</w:t>
      </w:r>
      <w:r w:rsidRPr="008F4E0E">
        <w:rPr>
          <w:rFonts w:cs="Times"/>
          <w:szCs w:val="20"/>
        </w:rPr>
        <w:t>.</w:t>
      </w:r>
    </w:p>
    <w:p w14:paraId="31EC07DE" w14:textId="77777777" w:rsidR="0031773E" w:rsidRPr="008F4E0E" w:rsidRDefault="0031773E" w:rsidP="0031773E">
      <w:pPr>
        <w:rPr>
          <w:rFonts w:cs="Times"/>
          <w:szCs w:val="20"/>
          <w:lang w:eastAsia="x-none"/>
        </w:rPr>
      </w:pPr>
    </w:p>
    <w:p w14:paraId="46F6AB6F" w14:textId="77777777" w:rsidR="0031773E" w:rsidRPr="008F4E0E" w:rsidRDefault="0031773E" w:rsidP="0031773E">
      <w:pPr>
        <w:rPr>
          <w:rFonts w:cs="Times"/>
          <w:b/>
          <w:szCs w:val="20"/>
          <w:highlight w:val="green"/>
          <w:lang w:eastAsia="x-none"/>
        </w:rPr>
      </w:pPr>
      <w:r w:rsidRPr="008F4E0E">
        <w:rPr>
          <w:rFonts w:cs="Times"/>
          <w:b/>
          <w:szCs w:val="20"/>
          <w:highlight w:val="green"/>
          <w:lang w:eastAsia="x-none"/>
        </w:rPr>
        <w:t>Agreement</w:t>
      </w:r>
    </w:p>
    <w:p w14:paraId="001BAEB9" w14:textId="77777777" w:rsidR="0031773E" w:rsidRPr="00997927" w:rsidRDefault="0031773E" w:rsidP="0031773E">
      <w:pPr>
        <w:pStyle w:val="xxxxmsonormal"/>
        <w:spacing w:before="0" w:beforeAutospacing="0" w:after="0" w:afterAutospacing="0"/>
        <w:rPr>
          <w:rFonts w:ascii="Times" w:hAnsi="Times" w:cs="Times"/>
          <w:sz w:val="20"/>
          <w:szCs w:val="20"/>
          <w:lang w:val="en-US"/>
        </w:rPr>
      </w:pPr>
      <w:r w:rsidRPr="00997927">
        <w:rPr>
          <w:rFonts w:ascii="Times" w:hAnsi="Times" w:cs="Times"/>
          <w:color w:val="000000"/>
          <w:sz w:val="20"/>
          <w:szCs w:val="20"/>
          <w:lang w:val="en-US" w:eastAsia="zh-CN"/>
        </w:rPr>
        <w:t>When SFN PDSCH</w:t>
      </w:r>
      <w:r w:rsidRPr="00997927">
        <w:rPr>
          <w:rStyle w:val="xxxxapple-converted-space"/>
          <w:rFonts w:ascii="Times" w:hAnsi="Times" w:cs="Times"/>
          <w:color w:val="000000"/>
          <w:sz w:val="20"/>
          <w:szCs w:val="20"/>
          <w:lang w:val="en-US" w:eastAsia="zh-CN"/>
        </w:rPr>
        <w:t> </w:t>
      </w:r>
      <w:r w:rsidRPr="00997927">
        <w:rPr>
          <w:rFonts w:ascii="Times" w:hAnsi="Times" w:cs="Times"/>
          <w:color w:val="000000"/>
          <w:sz w:val="20"/>
          <w:szCs w:val="20"/>
          <w:lang w:val="en-US" w:eastAsia="zh-CN"/>
        </w:rPr>
        <w:t>and SFN PDCCH are configured</w:t>
      </w:r>
      <w:r w:rsidRPr="00997927">
        <w:rPr>
          <w:rStyle w:val="xxxxapple-converted-space"/>
          <w:rFonts w:ascii="Times" w:hAnsi="Times" w:cs="Times"/>
          <w:color w:val="000000"/>
          <w:sz w:val="20"/>
          <w:szCs w:val="20"/>
          <w:lang w:val="en-US" w:eastAsia="zh-CN"/>
        </w:rPr>
        <w:t> </w:t>
      </w:r>
      <w:r w:rsidRPr="00997927">
        <w:rPr>
          <w:rFonts w:ascii="Times" w:hAnsi="Times" w:cs="Times"/>
          <w:color w:val="000000"/>
          <w:sz w:val="20"/>
          <w:szCs w:val="20"/>
          <w:lang w:val="en-US" w:eastAsia="zh-CN"/>
        </w:rPr>
        <w:t xml:space="preserve">by </w:t>
      </w:r>
      <w:proofErr w:type="gramStart"/>
      <w:r w:rsidRPr="00997927">
        <w:rPr>
          <w:rFonts w:ascii="Times" w:hAnsi="Times" w:cs="Times"/>
          <w:color w:val="000000"/>
          <w:sz w:val="20"/>
          <w:szCs w:val="20"/>
          <w:lang w:val="en-US" w:eastAsia="zh-CN"/>
        </w:rPr>
        <w:t>RRC ,</w:t>
      </w:r>
      <w:proofErr w:type="gramEnd"/>
      <w:r w:rsidRPr="00997927">
        <w:rPr>
          <w:rFonts w:ascii="Times" w:hAnsi="Times" w:cs="Times"/>
          <w:color w:val="000000"/>
          <w:sz w:val="20"/>
          <w:szCs w:val="20"/>
          <w:lang w:val="en-US" w:eastAsia="zh-CN"/>
        </w:rPr>
        <w:t xml:space="preserve"> for</w:t>
      </w:r>
      <w:r w:rsidRPr="00997927">
        <w:rPr>
          <w:rStyle w:val="xxxxxxxxxxapple-converted-space"/>
          <w:rFonts w:ascii="Times" w:hAnsi="Times" w:cs="Times"/>
          <w:color w:val="000000"/>
          <w:sz w:val="20"/>
          <w:szCs w:val="20"/>
          <w:lang w:val="en-US" w:eastAsia="zh-CN"/>
        </w:rPr>
        <w:t> </w:t>
      </w:r>
      <w:r w:rsidRPr="00997927">
        <w:rPr>
          <w:rFonts w:ascii="Times" w:hAnsi="Times" w:cs="Times"/>
          <w:color w:val="000000"/>
          <w:sz w:val="20"/>
          <w:szCs w:val="20"/>
          <w:lang w:val="en-US" w:eastAsia="zh-CN"/>
        </w:rPr>
        <w:t>PDSCH reception scheduled by DCI formats 1_1 and 1_2, and,</w:t>
      </w:r>
      <w:r w:rsidRPr="00997927">
        <w:rPr>
          <w:rStyle w:val="xxxxxxxapple-converted-space"/>
          <w:rFonts w:ascii="Times" w:hAnsi="Times" w:cs="Times"/>
          <w:color w:val="000000"/>
          <w:sz w:val="20"/>
          <w:szCs w:val="20"/>
          <w:lang w:val="en-US" w:eastAsia="zh-CN"/>
        </w:rPr>
        <w:t> if applicable </w:t>
      </w:r>
      <w:r w:rsidRPr="00997927">
        <w:rPr>
          <w:rFonts w:ascii="Times" w:hAnsi="Times" w:cs="Times"/>
          <w:color w:val="000000"/>
          <w:sz w:val="20"/>
          <w:szCs w:val="20"/>
          <w:lang w:val="en-US" w:eastAsia="zh-CN"/>
        </w:rPr>
        <w:t>the time offset between the reception of the DL DCI and the corresponding PDSCH is equal or larger than the threshold</w:t>
      </w:r>
      <w:r w:rsidRPr="00997927">
        <w:rPr>
          <w:rStyle w:val="xxxxxxxxxxapple-converted-space"/>
          <w:rFonts w:ascii="Times" w:hAnsi="Times" w:cs="Times"/>
          <w:color w:val="000000"/>
          <w:sz w:val="20"/>
          <w:szCs w:val="20"/>
          <w:lang w:val="en-US" w:eastAsia="zh-CN"/>
        </w:rPr>
        <w:t> </w:t>
      </w:r>
      <w:proofErr w:type="spellStart"/>
      <w:r w:rsidRPr="00997927">
        <w:rPr>
          <w:rStyle w:val="Emphasis"/>
          <w:rFonts w:ascii="Times" w:hAnsi="Times" w:cs="Times"/>
          <w:color w:val="000000"/>
          <w:sz w:val="20"/>
          <w:szCs w:val="20"/>
          <w:lang w:val="en-US" w:eastAsia="zh-CN"/>
        </w:rPr>
        <w:t>timeDurationForQCL</w:t>
      </w:r>
      <w:proofErr w:type="spellEnd"/>
      <w:r w:rsidRPr="00997927">
        <w:rPr>
          <w:rStyle w:val="Emphasis"/>
          <w:rFonts w:ascii="Times" w:hAnsi="Times" w:cs="Times"/>
          <w:color w:val="000000"/>
          <w:sz w:val="20"/>
          <w:szCs w:val="20"/>
          <w:lang w:val="en-US" w:eastAsia="zh-CN"/>
        </w:rPr>
        <w:t xml:space="preserve"> </w:t>
      </w:r>
    </w:p>
    <w:p w14:paraId="410AAA2D" w14:textId="77777777" w:rsidR="0031773E" w:rsidRPr="00997927" w:rsidRDefault="0031773E" w:rsidP="004607B5">
      <w:pPr>
        <w:numPr>
          <w:ilvl w:val="0"/>
          <w:numId w:val="24"/>
        </w:numPr>
        <w:spacing w:after="0" w:line="240" w:lineRule="auto"/>
        <w:rPr>
          <w:rFonts w:cs="Times"/>
          <w:szCs w:val="20"/>
          <w:lang w:val="en-US"/>
        </w:rPr>
      </w:pPr>
      <w:r w:rsidRPr="00997927">
        <w:rPr>
          <w:rFonts w:cs="Times"/>
          <w:szCs w:val="20"/>
          <w:lang w:val="en-US"/>
        </w:rPr>
        <w:t>Support configuration when there is no TCI field in the DCI scheduling PDSCH  </w:t>
      </w:r>
    </w:p>
    <w:p w14:paraId="512F5850" w14:textId="77777777" w:rsidR="0031773E" w:rsidRPr="00997927" w:rsidRDefault="0031773E" w:rsidP="004607B5">
      <w:pPr>
        <w:numPr>
          <w:ilvl w:val="1"/>
          <w:numId w:val="24"/>
        </w:numPr>
        <w:spacing w:after="0" w:line="240" w:lineRule="auto"/>
        <w:rPr>
          <w:rFonts w:cs="Times"/>
          <w:szCs w:val="20"/>
          <w:lang w:val="en-US"/>
        </w:rPr>
      </w:pPr>
      <w:r w:rsidRPr="00997927">
        <w:rPr>
          <w:rFonts w:cs="Times"/>
          <w:szCs w:val="20"/>
          <w:lang w:val="en-US"/>
        </w:rPr>
        <w:lastRenderedPageBreak/>
        <w:t xml:space="preserve">UE applies the TCI state(s) of the scheduling CORESET when receiving the PDSCH </w:t>
      </w:r>
    </w:p>
    <w:p w14:paraId="205BE6BB" w14:textId="77777777" w:rsidR="0031773E" w:rsidRPr="00997927" w:rsidRDefault="0031773E" w:rsidP="004607B5">
      <w:pPr>
        <w:numPr>
          <w:ilvl w:val="2"/>
          <w:numId w:val="24"/>
        </w:numPr>
        <w:spacing w:after="0" w:line="240" w:lineRule="auto"/>
        <w:rPr>
          <w:rFonts w:cs="Times"/>
          <w:szCs w:val="20"/>
          <w:lang w:val="en-US"/>
        </w:rPr>
      </w:pPr>
      <w:r w:rsidRPr="00997927">
        <w:rPr>
          <w:rFonts w:cs="Times"/>
          <w:szCs w:val="20"/>
          <w:lang w:val="en-US"/>
        </w:rPr>
        <w:t xml:space="preserve">If there are two active TCI states for the </w:t>
      </w:r>
      <w:proofErr w:type="gramStart"/>
      <w:r w:rsidRPr="00997927">
        <w:rPr>
          <w:rFonts w:cs="Times"/>
          <w:szCs w:val="20"/>
          <w:lang w:val="en-US"/>
        </w:rPr>
        <w:t>CORESET ,</w:t>
      </w:r>
      <w:proofErr w:type="gramEnd"/>
      <w:r w:rsidRPr="00997927">
        <w:rPr>
          <w:rFonts w:cs="Times"/>
          <w:szCs w:val="20"/>
          <w:lang w:val="en-US"/>
        </w:rPr>
        <w:t xml:space="preserve"> UE applies both QCL assumptions of the CORESET that schedules the PDSCH when receiving the PDSCH </w:t>
      </w:r>
      <w:r w:rsidRPr="00997927">
        <w:rPr>
          <w:lang w:val="en-US"/>
        </w:rPr>
        <w:t>    </w:t>
      </w:r>
    </w:p>
    <w:p w14:paraId="00AF5C78" w14:textId="77777777" w:rsidR="0031773E" w:rsidRPr="00997927" w:rsidRDefault="0031773E" w:rsidP="004607B5">
      <w:pPr>
        <w:numPr>
          <w:ilvl w:val="2"/>
          <w:numId w:val="24"/>
        </w:numPr>
        <w:spacing w:after="0" w:line="240" w:lineRule="auto"/>
        <w:rPr>
          <w:rFonts w:cs="Times"/>
          <w:szCs w:val="20"/>
          <w:lang w:val="en-US"/>
        </w:rPr>
      </w:pPr>
      <w:r w:rsidRPr="00997927">
        <w:rPr>
          <w:rFonts w:cs="Times"/>
          <w:szCs w:val="20"/>
          <w:lang w:val="en-US"/>
        </w:rPr>
        <w:t xml:space="preserve">otherwise, if there is one active TCI state for the </w:t>
      </w:r>
      <w:proofErr w:type="gramStart"/>
      <w:r w:rsidRPr="00997927">
        <w:rPr>
          <w:rFonts w:cs="Times"/>
          <w:szCs w:val="20"/>
          <w:lang w:val="en-US"/>
        </w:rPr>
        <w:t>CORESET ,</w:t>
      </w:r>
      <w:proofErr w:type="gramEnd"/>
      <w:r w:rsidRPr="00997927">
        <w:rPr>
          <w:lang w:val="en-US"/>
        </w:rPr>
        <w:t xml:space="preserve"> UE </w:t>
      </w:r>
      <w:r w:rsidRPr="00997927">
        <w:rPr>
          <w:rFonts w:cs="Times"/>
          <w:szCs w:val="20"/>
          <w:lang w:val="en-US"/>
        </w:rPr>
        <w:t>applies the one active TCI state of the CORESET when receiving the PDSCH  </w:t>
      </w:r>
    </w:p>
    <w:p w14:paraId="627B1479" w14:textId="77777777" w:rsidR="0031773E" w:rsidRPr="00997927" w:rsidRDefault="0031773E" w:rsidP="0031773E">
      <w:pPr>
        <w:pStyle w:val="xxxxmsonormal"/>
        <w:spacing w:before="0" w:beforeAutospacing="0" w:after="0" w:afterAutospacing="0"/>
        <w:jc w:val="both"/>
        <w:rPr>
          <w:rFonts w:ascii="Times" w:hAnsi="Times" w:cs="Times"/>
          <w:sz w:val="20"/>
          <w:szCs w:val="20"/>
          <w:lang w:val="en-US"/>
        </w:rPr>
      </w:pPr>
      <w:r w:rsidRPr="00997927">
        <w:rPr>
          <w:rFonts w:ascii="Times" w:hAnsi="Times" w:cs="Times"/>
          <w:color w:val="000000"/>
          <w:sz w:val="20"/>
          <w:szCs w:val="20"/>
          <w:lang w:val="en-US" w:eastAsia="zh-CN"/>
        </w:rPr>
        <w:t>This feature is UE optional capability</w:t>
      </w:r>
    </w:p>
    <w:p w14:paraId="26CD5E98" w14:textId="77777777" w:rsidR="0031773E" w:rsidRPr="00997927" w:rsidRDefault="0031773E" w:rsidP="004607B5">
      <w:pPr>
        <w:numPr>
          <w:ilvl w:val="0"/>
          <w:numId w:val="24"/>
        </w:numPr>
        <w:spacing w:after="0" w:line="240" w:lineRule="auto"/>
        <w:rPr>
          <w:rFonts w:cs="Times"/>
          <w:szCs w:val="20"/>
          <w:lang w:val="en-US"/>
        </w:rPr>
      </w:pPr>
      <w:r w:rsidRPr="00997927">
        <w:rPr>
          <w:rFonts w:cs="Times"/>
          <w:szCs w:val="20"/>
          <w:lang w:val="en-US"/>
        </w:rPr>
        <w:t>If UE doesn’t support this capability, UE is expected to be configured with TCI state field</w:t>
      </w:r>
    </w:p>
    <w:p w14:paraId="2FB2BD18" w14:textId="77777777" w:rsidR="0031773E" w:rsidRPr="00997927" w:rsidRDefault="0031773E" w:rsidP="004607B5">
      <w:pPr>
        <w:numPr>
          <w:ilvl w:val="0"/>
          <w:numId w:val="24"/>
        </w:numPr>
        <w:spacing w:after="0" w:line="240" w:lineRule="auto"/>
        <w:rPr>
          <w:rFonts w:cs="Times"/>
          <w:szCs w:val="20"/>
          <w:lang w:val="en-US"/>
        </w:rPr>
      </w:pPr>
      <w:r w:rsidRPr="00997927">
        <w:rPr>
          <w:rFonts w:cs="Times"/>
          <w:szCs w:val="20"/>
          <w:lang w:val="en-US"/>
        </w:rPr>
        <w:t xml:space="preserve">UEs supporting this feature and are not capable of dynamic switching between single TRP and </w:t>
      </w:r>
      <w:proofErr w:type="gramStart"/>
      <w:r w:rsidRPr="00997927">
        <w:rPr>
          <w:rFonts w:cs="Times"/>
          <w:szCs w:val="20"/>
          <w:lang w:val="en-US"/>
        </w:rPr>
        <w:t>SFN ,</w:t>
      </w:r>
      <w:proofErr w:type="gramEnd"/>
      <w:r w:rsidRPr="00997927">
        <w:rPr>
          <w:rFonts w:cs="Times"/>
          <w:szCs w:val="20"/>
          <w:lang w:val="en-US"/>
        </w:rPr>
        <w:t xml:space="preserve"> the CORESET that schedules PDSCH by DCI formats 1_1 and 1_2 (FFS DCI format 1_0) should be activated with two TCI states.</w:t>
      </w:r>
    </w:p>
    <w:p w14:paraId="770D0D52" w14:textId="77777777" w:rsidR="0031773E" w:rsidRPr="00997927" w:rsidRDefault="0031773E" w:rsidP="0031773E">
      <w:pPr>
        <w:pStyle w:val="xxxxmsonormal"/>
        <w:spacing w:before="0" w:beforeAutospacing="0" w:after="0" w:afterAutospacing="0"/>
        <w:jc w:val="both"/>
        <w:rPr>
          <w:rFonts w:ascii="Times" w:hAnsi="Times" w:cs="Times"/>
          <w:color w:val="000000"/>
          <w:sz w:val="20"/>
          <w:szCs w:val="20"/>
          <w:lang w:val="en-US" w:eastAsia="zh-CN"/>
        </w:rPr>
      </w:pPr>
      <w:r w:rsidRPr="00997927">
        <w:rPr>
          <w:rFonts w:ascii="Times" w:hAnsi="Times" w:cs="Times"/>
          <w:color w:val="000000"/>
          <w:sz w:val="20"/>
          <w:szCs w:val="20"/>
          <w:lang w:val="en-US" w:eastAsia="zh-CN"/>
        </w:rPr>
        <w:t>FFS for maintenance: if SFN PDCCH is not configured</w:t>
      </w:r>
    </w:p>
    <w:p w14:paraId="5DDDB6BA" w14:textId="77777777" w:rsidR="0031773E" w:rsidRPr="00997927" w:rsidRDefault="0031773E" w:rsidP="00CE0424">
      <w:pPr>
        <w:pStyle w:val="BodyText"/>
        <w:rPr>
          <w:lang w:val="en-US"/>
        </w:rPr>
      </w:pPr>
    </w:p>
    <w:p w14:paraId="5D038403" w14:textId="02BE594B" w:rsidR="006D1EEB" w:rsidRPr="00997927" w:rsidRDefault="006D5C0F" w:rsidP="00CE0424">
      <w:pPr>
        <w:pStyle w:val="BodyText"/>
        <w:rPr>
          <w:lang w:val="en-US"/>
        </w:rPr>
      </w:pPr>
      <w:r w:rsidRPr="00997927">
        <w:rPr>
          <w:lang w:val="en-US"/>
        </w:rPr>
        <w:t xml:space="preserve">In this contribution we </w:t>
      </w:r>
      <w:r w:rsidR="00FF43C8" w:rsidRPr="00997927">
        <w:rPr>
          <w:lang w:val="en-US"/>
        </w:rPr>
        <w:t>provide our view on</w:t>
      </w:r>
      <w:r w:rsidRPr="00997927">
        <w:rPr>
          <w:lang w:val="en-US"/>
        </w:rPr>
        <w:t xml:space="preserve"> the remaining issues.</w:t>
      </w:r>
    </w:p>
    <w:p w14:paraId="6972E82E" w14:textId="77777777" w:rsidR="004000E8" w:rsidRPr="00CE0424" w:rsidRDefault="00230D18" w:rsidP="00CE0424">
      <w:pPr>
        <w:pStyle w:val="Heading1"/>
      </w:pPr>
      <w:bookmarkStart w:id="0" w:name="_Ref178064866"/>
      <w:r>
        <w:t>2</w:t>
      </w:r>
      <w:r>
        <w:tab/>
      </w:r>
      <w:r w:rsidR="004000E8" w:rsidRPr="00CE0424">
        <w:t>Discussion</w:t>
      </w:r>
      <w:bookmarkEnd w:id="0"/>
    </w:p>
    <w:p w14:paraId="656EA3FD" w14:textId="7C96B00B" w:rsidR="00D62381" w:rsidRDefault="00230D18" w:rsidP="00F63950">
      <w:pPr>
        <w:pStyle w:val="Heading2"/>
      </w:pPr>
      <w:r>
        <w:t>2.1</w:t>
      </w:r>
      <w:r>
        <w:tab/>
      </w:r>
      <w:r w:rsidR="009770C7">
        <w:rPr>
          <w:lang w:val="en-US"/>
        </w:rPr>
        <w:t>Support for S-TRP PDCCH + SFN PDSCH</w:t>
      </w:r>
    </w:p>
    <w:p w14:paraId="6072856E" w14:textId="6E98C2E9" w:rsidR="009770C7" w:rsidRDefault="009770C7" w:rsidP="009770C7">
      <w:pPr>
        <w:rPr>
          <w:rFonts w:ascii="Arial" w:hAnsi="Arial" w:cs="Arial"/>
          <w:lang w:val="en-GB" w:eastAsia="ja-JP"/>
        </w:rPr>
      </w:pPr>
      <w:r w:rsidRPr="00D519B3">
        <w:rPr>
          <w:rFonts w:ascii="Arial" w:hAnsi="Arial" w:cs="Arial"/>
          <w:lang w:val="en-GB" w:eastAsia="ja-JP"/>
        </w:rPr>
        <w:t xml:space="preserve">The enhancement of SFN PDSCH reception is the essential functionality to improve HST SFN performance, we need a thorough support of SFN PDSCH considering different operation scenarios. </w:t>
      </w:r>
    </w:p>
    <w:p w14:paraId="0C91E9B1" w14:textId="17CD409C" w:rsidR="005F084C" w:rsidRPr="00D519B3" w:rsidRDefault="005F084C" w:rsidP="005F084C">
      <w:pPr>
        <w:pStyle w:val="Observation"/>
        <w:rPr>
          <w:lang w:val="en-GB"/>
        </w:rPr>
      </w:pPr>
      <w:bookmarkStart w:id="1" w:name="_Toc95765649"/>
      <w:r>
        <w:rPr>
          <w:lang w:val="en-GB"/>
        </w:rPr>
        <w:t xml:space="preserve">SFN PDSCH is the essential functionality to improve HST SFN performance and </w:t>
      </w:r>
      <w:r w:rsidR="00571A3D">
        <w:rPr>
          <w:lang w:val="en-GB"/>
        </w:rPr>
        <w:t xml:space="preserve">should </w:t>
      </w:r>
      <w:r>
        <w:rPr>
          <w:lang w:val="en-GB"/>
        </w:rPr>
        <w:t>be fully supported with S-TRP PDCCH configuration.</w:t>
      </w:r>
      <w:bookmarkEnd w:id="1"/>
    </w:p>
    <w:p w14:paraId="77A3EF38" w14:textId="7A058EAB" w:rsidR="00214B82" w:rsidRDefault="00C35E02" w:rsidP="00633D7E">
      <w:pPr>
        <w:rPr>
          <w:rFonts w:ascii="Arial" w:hAnsi="Arial" w:cs="Arial"/>
          <w:lang w:val="en-GB" w:eastAsia="ja-JP"/>
        </w:rPr>
      </w:pPr>
      <w:r w:rsidRPr="00C35E02">
        <w:rPr>
          <w:rFonts w:ascii="Arial" w:hAnsi="Arial" w:cs="Arial"/>
          <w:noProof/>
          <w:lang w:val="en-GB" w:eastAsia="ja-JP"/>
        </w:rPr>
        <w:lastRenderedPageBreak/>
        <mc:AlternateContent>
          <mc:Choice Requires="wps">
            <w:drawing>
              <wp:anchor distT="45720" distB="45720" distL="114300" distR="114300" simplePos="0" relativeHeight="251658752" behindDoc="0" locked="0" layoutInCell="1" allowOverlap="1" wp14:anchorId="736B4051" wp14:editId="7FAEB63C">
                <wp:simplePos x="0" y="0"/>
                <wp:positionH relativeFrom="margin">
                  <wp:align>left</wp:align>
                </wp:positionH>
                <wp:positionV relativeFrom="paragraph">
                  <wp:posOffset>967105</wp:posOffset>
                </wp:positionV>
                <wp:extent cx="5991225" cy="1404620"/>
                <wp:effectExtent l="0" t="0" r="28575"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1404620"/>
                        </a:xfrm>
                        <a:prstGeom prst="rect">
                          <a:avLst/>
                        </a:prstGeom>
                        <a:solidFill>
                          <a:srgbClr val="FFFFFF"/>
                        </a:solidFill>
                        <a:ln w="9525">
                          <a:solidFill>
                            <a:srgbClr val="000000"/>
                          </a:solidFill>
                          <a:miter lim="800000"/>
                          <a:headEnd/>
                          <a:tailEnd/>
                        </a:ln>
                      </wps:spPr>
                      <wps:txbx>
                        <w:txbxContent>
                          <w:p w14:paraId="6B768961" w14:textId="403CFD15" w:rsidR="00C35E02" w:rsidRPr="005A00FA" w:rsidRDefault="00C35E02" w:rsidP="00C35E02">
                            <w:pPr>
                              <w:widowControl w:val="0"/>
                              <w:rPr>
                                <w:rFonts w:eastAsia="MS Mincho"/>
                                <w:bCs/>
                                <w:highlight w:val="green"/>
                                <w:lang w:val="en-US" w:eastAsia="ja-JP"/>
                              </w:rPr>
                            </w:pPr>
                            <w:r w:rsidRPr="005A00FA">
                              <w:rPr>
                                <w:rFonts w:eastAsia="MS Mincho"/>
                                <w:b/>
                                <w:highlight w:val="green"/>
                                <w:lang w:val="en-US" w:eastAsia="ja-JP"/>
                              </w:rPr>
                              <w:t>Agreement</w:t>
                            </w:r>
                          </w:p>
                          <w:p w14:paraId="3D81473F" w14:textId="77777777" w:rsidR="00C35E02" w:rsidRPr="005A00FA" w:rsidRDefault="00C35E02" w:rsidP="00C35E02">
                            <w:pPr>
                              <w:widowControl w:val="0"/>
                              <w:rPr>
                                <w:rFonts w:ascii="Times New Roman" w:hAnsi="Times New Roman"/>
                                <w:bCs/>
                                <w:lang w:val="en-US"/>
                              </w:rPr>
                            </w:pPr>
                            <w:r w:rsidRPr="005A00FA">
                              <w:rPr>
                                <w:rFonts w:ascii="Times New Roman" w:eastAsia="MS Mincho" w:hAnsi="Times New Roman"/>
                                <w:bCs/>
                                <w:lang w:val="en-US" w:eastAsia="ja-JP"/>
                              </w:rPr>
                              <w:t xml:space="preserve">For PDSCH reception scheduled by </w:t>
                            </w:r>
                            <w:r w:rsidRPr="005A00FA">
                              <w:rPr>
                                <w:rFonts w:ascii="Times New Roman" w:eastAsia="Malgun Gothic" w:hAnsi="Times New Roman"/>
                                <w:lang w:val="en-US"/>
                              </w:rPr>
                              <w:t>DCI format 1_0, [1_1 and 1_2]</w:t>
                            </w:r>
                            <w:r w:rsidRPr="005A00FA">
                              <w:rPr>
                                <w:rFonts w:ascii="Times New Roman" w:eastAsia="MS Mincho" w:hAnsi="Times New Roman"/>
                                <w:bCs/>
                                <w:lang w:val="en-US" w:eastAsia="ja-JP"/>
                              </w:rPr>
                              <w:t xml:space="preserve">, </w:t>
                            </w:r>
                            <w:r w:rsidRPr="005A00FA">
                              <w:rPr>
                                <w:rFonts w:ascii="Times New Roman" w:eastAsia="Malgun Gothic" w:hAnsi="Times New Roman"/>
                                <w:bCs/>
                                <w:lang w:val="en-US"/>
                              </w:rPr>
                              <w:t>if</w:t>
                            </w:r>
                            <w:r w:rsidRPr="005A00FA">
                              <w:rPr>
                                <w:rFonts w:ascii="Times New Roman" w:eastAsia="MS Mincho" w:hAnsi="Times New Roman"/>
                                <w:bCs/>
                                <w:lang w:val="en-US" w:eastAsia="ja-JP"/>
                              </w:rPr>
                              <w:t xml:space="preserve"> </w:t>
                            </w:r>
                            <w:r w:rsidRPr="005A00FA">
                              <w:rPr>
                                <w:rFonts w:ascii="Times New Roman" w:hAnsi="Times New Roman"/>
                                <w:bCs/>
                                <w:lang w:val="en-US"/>
                              </w:rPr>
                              <w:t xml:space="preserve">the time offset between the reception of the DL DCI and the corresponding PDSCH is equal or larger than the threshold </w:t>
                            </w:r>
                            <w:r w:rsidRPr="005A00FA">
                              <w:rPr>
                                <w:rFonts w:ascii="Times New Roman" w:hAnsi="Times New Roman"/>
                                <w:bCs/>
                                <w:i/>
                                <w:iCs/>
                                <w:lang w:val="en-US"/>
                              </w:rPr>
                              <w:t>timeDurationForQCL</w:t>
                            </w:r>
                            <w:r w:rsidRPr="005A00FA">
                              <w:rPr>
                                <w:rFonts w:ascii="Times New Roman" w:hAnsi="Times New Roman"/>
                                <w:bCs/>
                                <w:lang w:val="en-US"/>
                              </w:rPr>
                              <w:t xml:space="preserve"> </w:t>
                            </w:r>
                          </w:p>
                          <w:p w14:paraId="23972337" w14:textId="77777777" w:rsidR="00C35E02" w:rsidRPr="0042324D" w:rsidRDefault="00C35E02" w:rsidP="00C35E02">
                            <w:pPr>
                              <w:pStyle w:val="ListParagraph"/>
                              <w:widowControl w:val="0"/>
                              <w:numPr>
                                <w:ilvl w:val="0"/>
                                <w:numId w:val="31"/>
                              </w:numPr>
                              <w:spacing w:line="240" w:lineRule="auto"/>
                              <w:ind w:left="2088"/>
                              <w:jc w:val="both"/>
                              <w:rPr>
                                <w:rFonts w:ascii="Times New Roman" w:hAnsi="Times New Roman"/>
                                <w:bCs/>
                                <w:lang w:val="en-US"/>
                              </w:rPr>
                            </w:pPr>
                            <w:r w:rsidRPr="0042324D">
                              <w:rPr>
                                <w:rFonts w:ascii="Times New Roman" w:hAnsi="Times New Roman"/>
                                <w:bCs/>
                                <w:lang w:val="en-US"/>
                              </w:rPr>
                              <w:t>Support configuration when there is no TCI field in the DCI scheduling PDSCH</w:t>
                            </w:r>
                          </w:p>
                          <w:p w14:paraId="782EBAF6" w14:textId="77777777" w:rsidR="00C35E02" w:rsidRPr="0042324D" w:rsidRDefault="00C35E02" w:rsidP="00C35E02">
                            <w:pPr>
                              <w:pStyle w:val="ListParagraph"/>
                              <w:widowControl w:val="0"/>
                              <w:numPr>
                                <w:ilvl w:val="1"/>
                                <w:numId w:val="31"/>
                              </w:numPr>
                              <w:spacing w:line="240" w:lineRule="auto"/>
                              <w:ind w:left="2808"/>
                              <w:jc w:val="both"/>
                              <w:rPr>
                                <w:rFonts w:ascii="Times New Roman" w:hAnsi="Times New Roman"/>
                                <w:lang w:val="en-US"/>
                              </w:rPr>
                            </w:pPr>
                            <w:r w:rsidRPr="0042324D">
                              <w:rPr>
                                <w:rFonts w:ascii="Times New Roman" w:hAnsi="Times New Roman"/>
                                <w:lang w:val="en-US"/>
                              </w:rPr>
                              <w:t xml:space="preserve">UE applies the state(s) of the </w:t>
                            </w:r>
                            <w:r w:rsidRPr="0042324D">
                              <w:rPr>
                                <w:rFonts w:ascii="Times New Roman" w:eastAsia="MS Mincho" w:hAnsi="Times New Roman"/>
                                <w:bCs/>
                                <w:lang w:val="en-US" w:eastAsia="ja-JP"/>
                              </w:rPr>
                              <w:t>scheduling</w:t>
                            </w:r>
                            <w:r w:rsidRPr="0042324D">
                              <w:rPr>
                                <w:rFonts w:ascii="Times New Roman" w:hAnsi="Times New Roman"/>
                                <w:lang w:val="en-US"/>
                              </w:rPr>
                              <w:t xml:space="preserve"> CORESET when receiving the PDSCH </w:t>
                            </w:r>
                          </w:p>
                          <w:p w14:paraId="33C7623C" w14:textId="77777777" w:rsidR="00C35E02" w:rsidRPr="0042324D" w:rsidRDefault="00C35E02" w:rsidP="00C35E02">
                            <w:pPr>
                              <w:pStyle w:val="ListParagraph"/>
                              <w:widowControl w:val="0"/>
                              <w:numPr>
                                <w:ilvl w:val="2"/>
                                <w:numId w:val="31"/>
                              </w:numPr>
                              <w:spacing w:line="240" w:lineRule="auto"/>
                              <w:ind w:left="3528"/>
                              <w:jc w:val="both"/>
                              <w:rPr>
                                <w:rFonts w:ascii="Times New Roman" w:hAnsi="Times New Roman"/>
                                <w:lang w:val="en-US"/>
                              </w:rPr>
                            </w:pPr>
                            <w:r w:rsidRPr="0042324D">
                              <w:rPr>
                                <w:rFonts w:ascii="Times New Roman" w:hAnsi="Times New Roman"/>
                                <w:lang w:val="en-US"/>
                              </w:rPr>
                              <w:t xml:space="preserve">if there are two active TCI states for the CORESET, UE applies the both QCL assumption of the CORESET that schedules the PDSCH when receiving the PDSCH </w:t>
                            </w:r>
                          </w:p>
                          <w:p w14:paraId="03105CCF" w14:textId="77777777" w:rsidR="00C35E02" w:rsidRPr="0042324D" w:rsidRDefault="00C35E02" w:rsidP="00C35E02">
                            <w:pPr>
                              <w:pStyle w:val="ListParagraph"/>
                              <w:widowControl w:val="0"/>
                              <w:numPr>
                                <w:ilvl w:val="2"/>
                                <w:numId w:val="31"/>
                              </w:numPr>
                              <w:spacing w:line="240" w:lineRule="auto"/>
                              <w:ind w:left="3528"/>
                              <w:jc w:val="both"/>
                              <w:rPr>
                                <w:rFonts w:ascii="Times New Roman" w:hAnsi="Times New Roman"/>
                                <w:bCs/>
                                <w:lang w:val="en-US"/>
                              </w:rPr>
                            </w:pPr>
                            <w:r w:rsidRPr="0042324D">
                              <w:rPr>
                                <w:rFonts w:ascii="Times New Roman" w:hAnsi="Times New Roman"/>
                                <w:lang w:val="en-US"/>
                              </w:rPr>
                              <w:t>otherwise, UE applies the one active TCI state of the CORESET when receiving the PDSCH</w:t>
                            </w:r>
                          </w:p>
                          <w:p w14:paraId="25C52FD7" w14:textId="77777777" w:rsidR="00C35E02" w:rsidRPr="0042324D" w:rsidRDefault="00C35E02" w:rsidP="00C35E02">
                            <w:pPr>
                              <w:pStyle w:val="ListParagraph"/>
                              <w:widowControl w:val="0"/>
                              <w:numPr>
                                <w:ilvl w:val="0"/>
                                <w:numId w:val="31"/>
                              </w:numPr>
                              <w:spacing w:line="240" w:lineRule="auto"/>
                              <w:ind w:left="2088"/>
                              <w:jc w:val="both"/>
                              <w:rPr>
                                <w:rFonts w:ascii="Times New Roman" w:hAnsi="Times New Roman"/>
                                <w:bCs/>
                                <w:lang w:val="en-US"/>
                              </w:rPr>
                            </w:pPr>
                            <w:r w:rsidRPr="0042324D">
                              <w:rPr>
                                <w:rFonts w:ascii="Times New Roman" w:eastAsia="Malgun Gothic" w:hAnsi="Times New Roman"/>
                                <w:bCs/>
                                <w:lang w:val="en-US"/>
                              </w:rPr>
                              <w:t>FFS if</w:t>
                            </w:r>
                            <w:r w:rsidRPr="0042324D">
                              <w:rPr>
                                <w:rFonts w:ascii="Times New Roman" w:eastAsia="MS Mincho" w:hAnsi="Times New Roman"/>
                                <w:bCs/>
                                <w:lang w:val="en-US" w:eastAsia="ja-JP"/>
                              </w:rPr>
                              <w:t xml:space="preserve"> </w:t>
                            </w:r>
                            <w:r w:rsidRPr="0042324D">
                              <w:rPr>
                                <w:rFonts w:ascii="Times New Roman" w:hAnsi="Times New Roman"/>
                                <w:bCs/>
                                <w:lang w:val="en-US"/>
                              </w:rPr>
                              <w:t xml:space="preserve">the time offset between the reception of the DL DCI and the corresponding PDSCH is smaller than the threshold </w:t>
                            </w:r>
                            <w:r w:rsidRPr="0042324D">
                              <w:rPr>
                                <w:rFonts w:ascii="Times New Roman" w:hAnsi="Times New Roman"/>
                                <w:bCs/>
                                <w:i/>
                                <w:iCs/>
                                <w:lang w:val="en-US"/>
                              </w:rPr>
                              <w:t>timeDurationForQCL</w:t>
                            </w:r>
                          </w:p>
                          <w:p w14:paraId="18C91F41" w14:textId="77777777" w:rsidR="00C35E02" w:rsidRPr="0042324D" w:rsidRDefault="00C35E02" w:rsidP="00C35E02">
                            <w:pPr>
                              <w:pStyle w:val="ListParagraph"/>
                              <w:ind w:left="1440"/>
                              <w:rPr>
                                <w:rFonts w:cs="Times"/>
                                <w:szCs w:val="32"/>
                                <w:lang w:val="en-US"/>
                              </w:rPr>
                            </w:pPr>
                            <w:r w:rsidRPr="0042324D">
                              <w:rPr>
                                <w:rFonts w:ascii="Times New Roman" w:hAnsi="Times New Roman"/>
                                <w:lang w:val="en-US"/>
                              </w:rPr>
                              <w:t>This is a UE optional feature.</w:t>
                            </w:r>
                          </w:p>
                          <w:p w14:paraId="76C0CA6A" w14:textId="77777777" w:rsidR="00C35E02" w:rsidRPr="005A00FA" w:rsidRDefault="00C35E02" w:rsidP="00C35E02">
                            <w:pPr>
                              <w:pStyle w:val="Proposal"/>
                              <w:numPr>
                                <w:ilvl w:val="0"/>
                                <w:numId w:val="0"/>
                              </w:numPr>
                              <w:rPr>
                                <w:lang w:val="en-US"/>
                              </w:rPr>
                            </w:pPr>
                          </w:p>
                          <w:p w14:paraId="5D22417D" w14:textId="77777777" w:rsidR="00C35E02" w:rsidRPr="005A00FA" w:rsidRDefault="00C35E02" w:rsidP="00C35E02">
                            <w:pPr>
                              <w:pStyle w:val="xmsonormal"/>
                              <w:rPr>
                                <w:rStyle w:val="Strong"/>
                                <w:rFonts w:ascii="Times" w:hAnsi="Times" w:cs="Times"/>
                                <w:lang w:val="en-US"/>
                              </w:rPr>
                            </w:pPr>
                            <w:r w:rsidRPr="005A00FA">
                              <w:rPr>
                                <w:rStyle w:val="Strong"/>
                                <w:rFonts w:ascii="Times" w:hAnsi="Times" w:cs="Times"/>
                                <w:color w:val="000000"/>
                                <w:highlight w:val="green"/>
                                <w:lang w:val="en-US"/>
                              </w:rPr>
                              <w:t>Agreement</w:t>
                            </w:r>
                          </w:p>
                          <w:p w14:paraId="0637315B" w14:textId="77777777" w:rsidR="00C35E02" w:rsidRPr="005A00FA" w:rsidRDefault="00C35E02" w:rsidP="00C35E02">
                            <w:pPr>
                              <w:rPr>
                                <w:rFonts w:cs="Times"/>
                                <w:szCs w:val="20"/>
                                <w:lang w:val="en-US"/>
                              </w:rPr>
                            </w:pPr>
                            <w:r w:rsidRPr="005A00FA">
                              <w:rPr>
                                <w:rFonts w:cs="Times"/>
                                <w:szCs w:val="20"/>
                                <w:lang w:val="en-US"/>
                              </w:rPr>
                              <w:t>If</w:t>
                            </w:r>
                            <w:r w:rsidRPr="005A00FA">
                              <w:rPr>
                                <w:rStyle w:val="apple-converted-space"/>
                                <w:rFonts w:cs="Times"/>
                                <w:szCs w:val="20"/>
                                <w:lang w:val="en-US"/>
                              </w:rPr>
                              <w:t> </w:t>
                            </w:r>
                            <w:r w:rsidRPr="005A00FA">
                              <w:rPr>
                                <w:rStyle w:val="Emphasis"/>
                                <w:rFonts w:cs="Times"/>
                                <w:szCs w:val="20"/>
                                <w:lang w:val="en-US"/>
                              </w:rPr>
                              <w:t>enableTwoDefaultTCI-States</w:t>
                            </w:r>
                            <w:r w:rsidRPr="005A00FA">
                              <w:rPr>
                                <w:rStyle w:val="apple-converted-space"/>
                                <w:rFonts w:cs="Times"/>
                                <w:szCs w:val="20"/>
                                <w:lang w:val="en-US"/>
                              </w:rPr>
                              <w:t xml:space="preserve"> is configured </w:t>
                            </w:r>
                            <w:r w:rsidRPr="005A00FA">
                              <w:rPr>
                                <w:rFonts w:cs="Times"/>
                                <w:szCs w:val="20"/>
                                <w:lang w:val="en-US"/>
                              </w:rPr>
                              <w:t>and at least one TCI codepoint indicates two TCI states and time offset between the reception of the DL DCI and the PDSCH is less than the threshold</w:t>
                            </w:r>
                            <w:r w:rsidRPr="005A00FA">
                              <w:rPr>
                                <w:rStyle w:val="apple-converted-space"/>
                                <w:rFonts w:cs="Times"/>
                                <w:szCs w:val="20"/>
                                <w:lang w:val="en-US"/>
                              </w:rPr>
                              <w:t> </w:t>
                            </w:r>
                            <w:r w:rsidRPr="005A00FA">
                              <w:rPr>
                                <w:rStyle w:val="Emphasis"/>
                                <w:rFonts w:cs="Times"/>
                                <w:szCs w:val="20"/>
                                <w:lang w:val="en-US"/>
                              </w:rPr>
                              <w:t>timeDurationForQCL</w:t>
                            </w:r>
                            <w:r w:rsidRPr="005A00FA">
                              <w:rPr>
                                <w:rFonts w:cs="Times"/>
                                <w:szCs w:val="20"/>
                                <w:lang w:val="en-US"/>
                              </w:rPr>
                              <w:t>, default beam(s) for Rel-17 enhanced SFN PDSCH (scheme 1 or if supported TRP-based pre-compensation) reception:</w:t>
                            </w:r>
                          </w:p>
                          <w:p w14:paraId="0E6D147A" w14:textId="77777777" w:rsidR="00C35E02" w:rsidRPr="005A00FA" w:rsidRDefault="00C35E02" w:rsidP="00C35E02">
                            <w:pPr>
                              <w:pStyle w:val="xa0"/>
                              <w:numPr>
                                <w:ilvl w:val="0"/>
                                <w:numId w:val="32"/>
                              </w:numPr>
                              <w:tabs>
                                <w:tab w:val="left" w:pos="720"/>
                              </w:tabs>
                              <w:spacing w:before="0" w:beforeAutospacing="0" w:after="0" w:afterAutospacing="0" w:line="240" w:lineRule="auto"/>
                              <w:ind w:left="880"/>
                              <w:jc w:val="both"/>
                              <w:rPr>
                                <w:rFonts w:ascii="Times" w:eastAsia="SimSun" w:hAnsi="Times" w:cs="Times"/>
                                <w:sz w:val="20"/>
                                <w:szCs w:val="20"/>
                                <w:lang w:val="en-US"/>
                              </w:rPr>
                            </w:pPr>
                            <w:r w:rsidRPr="005A00FA">
                              <w:rPr>
                                <w:rStyle w:val="Strong"/>
                                <w:rFonts w:ascii="Times" w:eastAsia="SimSun" w:hAnsi="Times" w:cs="Times"/>
                                <w:lang w:val="en-US"/>
                              </w:rPr>
                              <w:t>Alt 1</w:t>
                            </w:r>
                            <w:r w:rsidRPr="005A00FA">
                              <w:rPr>
                                <w:rFonts w:ascii="Times" w:eastAsia="Times New Roman" w:hAnsi="Times" w:cs="Times"/>
                                <w:sz w:val="20"/>
                                <w:szCs w:val="20"/>
                                <w:lang w:val="en-US"/>
                              </w:rPr>
                              <w:t>: Reuse rule to determine TCI states as defined for Rel-16 PDSCH scheme-1a</w:t>
                            </w:r>
                          </w:p>
                          <w:p w14:paraId="09B74A71" w14:textId="77777777" w:rsidR="00C35E02" w:rsidRPr="005A00FA" w:rsidRDefault="00C35E02" w:rsidP="00C35E02">
                            <w:pPr>
                              <w:widowControl w:val="0"/>
                              <w:rPr>
                                <w:rFonts w:eastAsia="Times New Roman" w:cs="Times"/>
                                <w:szCs w:val="20"/>
                                <w:lang w:val="en-US"/>
                              </w:rPr>
                            </w:pPr>
                            <w:r w:rsidRPr="005A00FA">
                              <w:rPr>
                                <w:rFonts w:eastAsia="Times New Roman" w:cs="Times"/>
                                <w:szCs w:val="20"/>
                                <w:lang w:val="en-US"/>
                              </w:rPr>
                              <w:t>This is a UE optional feature</w:t>
                            </w:r>
                          </w:p>
                          <w:p w14:paraId="6CC35143" w14:textId="7651EEA4" w:rsidR="00C35E02" w:rsidRPr="00997927" w:rsidRDefault="00C35E02">
                            <w:pPr>
                              <w:rPr>
                                <w:lang w:val="en-U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36B4051" id="_x0000_t202" coordsize="21600,21600" o:spt="202" path="m,l,21600r21600,l21600,xe">
                <v:stroke joinstyle="miter"/>
                <v:path gradientshapeok="t" o:connecttype="rect"/>
              </v:shapetype>
              <v:shape id="Text Box 2" o:spid="_x0000_s1026" type="#_x0000_t202" style="position:absolute;margin-left:0;margin-top:76.15pt;width:471.75pt;height:110.6pt;z-index:25165875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">
                <v:textbox style="mso-fit-shape-to-text:t">
                  <w:txbxContent>
                    <w:p w14:paraId="6B768961" w14:textId="403CFD15" w:rsidR="00C35E02" w:rsidRPr="005A00FA" w:rsidRDefault="00C35E02" w:rsidP="00C35E02">
                      <w:pPr>
                        <w:widowControl w:val="0"/>
                        <w:rPr>
                          <w:rFonts w:eastAsia="MS Mincho"/>
                          <w:bCs/>
                          <w:highlight w:val="green"/>
                          <w:lang w:val="en-US" w:eastAsia="ja-JP"/>
                        </w:rPr>
                      </w:pPr>
                      <w:r w:rsidRPr="005A00FA">
                        <w:rPr>
                          <w:rFonts w:eastAsia="MS Mincho"/>
                          <w:b/>
                          <w:highlight w:val="green"/>
                          <w:lang w:val="en-US" w:eastAsia="ja-JP"/>
                        </w:rPr>
                        <w:t>Agreement</w:t>
                      </w:r>
                    </w:p>
                    <w:p w14:paraId="3D81473F" w14:textId="77777777" w:rsidR="00C35E02" w:rsidRPr="005A00FA" w:rsidRDefault="00C35E02" w:rsidP="00C35E02">
                      <w:pPr>
                        <w:widowControl w:val="0"/>
                        <w:rPr>
                          <w:rFonts w:ascii="Times New Roman" w:hAnsi="Times New Roman"/>
                          <w:bCs/>
                          <w:lang w:val="en-US"/>
                        </w:rPr>
                      </w:pPr>
                      <w:r w:rsidRPr="005A00FA">
                        <w:rPr>
                          <w:rFonts w:ascii="Times New Roman" w:eastAsia="MS Mincho" w:hAnsi="Times New Roman"/>
                          <w:bCs/>
                          <w:lang w:val="en-US" w:eastAsia="ja-JP"/>
                        </w:rPr>
                        <w:t xml:space="preserve">For PDSCH reception scheduled by </w:t>
                      </w:r>
                      <w:r w:rsidRPr="005A00FA">
                        <w:rPr>
                          <w:rFonts w:ascii="Times New Roman" w:eastAsia="Malgun Gothic" w:hAnsi="Times New Roman"/>
                          <w:lang w:val="en-US"/>
                        </w:rPr>
                        <w:t>DCI format 1_0, [1_1 and 1_2]</w:t>
                      </w:r>
                      <w:r w:rsidRPr="005A00FA">
                        <w:rPr>
                          <w:rFonts w:ascii="Times New Roman" w:eastAsia="MS Mincho" w:hAnsi="Times New Roman"/>
                          <w:bCs/>
                          <w:lang w:val="en-US" w:eastAsia="ja-JP"/>
                        </w:rPr>
                        <w:t xml:space="preserve">, </w:t>
                      </w:r>
                      <w:r w:rsidRPr="005A00FA">
                        <w:rPr>
                          <w:rFonts w:ascii="Times New Roman" w:eastAsia="Malgun Gothic" w:hAnsi="Times New Roman"/>
                          <w:bCs/>
                          <w:lang w:val="en-US"/>
                        </w:rPr>
                        <w:t>if</w:t>
                      </w:r>
                      <w:r w:rsidRPr="005A00FA">
                        <w:rPr>
                          <w:rFonts w:ascii="Times New Roman" w:eastAsia="MS Mincho" w:hAnsi="Times New Roman"/>
                          <w:bCs/>
                          <w:lang w:val="en-US" w:eastAsia="ja-JP"/>
                        </w:rPr>
                        <w:t xml:space="preserve"> </w:t>
                      </w:r>
                      <w:r w:rsidRPr="005A00FA">
                        <w:rPr>
                          <w:rFonts w:ascii="Times New Roman" w:hAnsi="Times New Roman"/>
                          <w:bCs/>
                          <w:lang w:val="en-US"/>
                        </w:rPr>
                        <w:t xml:space="preserve">the time offset between the reception of the DL DCI and the corresponding PDSCH is equal or larger than the threshold </w:t>
                      </w:r>
                      <w:r w:rsidRPr="005A00FA">
                        <w:rPr>
                          <w:rFonts w:ascii="Times New Roman" w:hAnsi="Times New Roman"/>
                          <w:bCs/>
                          <w:i/>
                          <w:iCs/>
                          <w:lang w:val="en-US"/>
                        </w:rPr>
                        <w:t>timeDurationForQCL</w:t>
                      </w:r>
                      <w:r w:rsidRPr="005A00FA">
                        <w:rPr>
                          <w:rFonts w:ascii="Times New Roman" w:hAnsi="Times New Roman"/>
                          <w:bCs/>
                          <w:lang w:val="en-US"/>
                        </w:rPr>
                        <w:t xml:space="preserve"> </w:t>
                      </w:r>
                    </w:p>
                    <w:p w14:paraId="23972337" w14:textId="77777777" w:rsidR="00C35E02" w:rsidRPr="0042324D" w:rsidRDefault="00C35E02" w:rsidP="00C35E02">
                      <w:pPr>
                        <w:pStyle w:val="ListParagraph"/>
                        <w:widowControl w:val="0"/>
                        <w:numPr>
                          <w:ilvl w:val="0"/>
                          <w:numId w:val="31"/>
                        </w:numPr>
                        <w:spacing w:line="240" w:lineRule="auto"/>
                        <w:ind w:left="2088"/>
                        <w:jc w:val="both"/>
                        <w:rPr>
                          <w:rFonts w:ascii="Times New Roman" w:hAnsi="Times New Roman"/>
                          <w:bCs/>
                          <w:lang w:val="en-US"/>
                        </w:rPr>
                      </w:pPr>
                      <w:r w:rsidRPr="0042324D">
                        <w:rPr>
                          <w:rFonts w:ascii="Times New Roman" w:hAnsi="Times New Roman"/>
                          <w:bCs/>
                          <w:lang w:val="en-US"/>
                        </w:rPr>
                        <w:t>Support configuration when there is no TCI field in the DCI scheduling PDSCH</w:t>
                      </w:r>
                    </w:p>
                    <w:p w14:paraId="782EBAF6" w14:textId="77777777" w:rsidR="00C35E02" w:rsidRPr="0042324D" w:rsidRDefault="00C35E02" w:rsidP="00C35E02">
                      <w:pPr>
                        <w:pStyle w:val="ListParagraph"/>
                        <w:widowControl w:val="0"/>
                        <w:numPr>
                          <w:ilvl w:val="1"/>
                          <w:numId w:val="31"/>
                        </w:numPr>
                        <w:spacing w:line="240" w:lineRule="auto"/>
                        <w:ind w:left="2808"/>
                        <w:jc w:val="both"/>
                        <w:rPr>
                          <w:rFonts w:ascii="Times New Roman" w:hAnsi="Times New Roman"/>
                          <w:lang w:val="en-US"/>
                        </w:rPr>
                      </w:pPr>
                      <w:r w:rsidRPr="0042324D">
                        <w:rPr>
                          <w:rFonts w:ascii="Times New Roman" w:hAnsi="Times New Roman"/>
                          <w:lang w:val="en-US"/>
                        </w:rPr>
                        <w:t xml:space="preserve">UE applies the state(s) of the </w:t>
                      </w:r>
                      <w:r w:rsidRPr="0042324D">
                        <w:rPr>
                          <w:rFonts w:ascii="Times New Roman" w:eastAsia="MS Mincho" w:hAnsi="Times New Roman"/>
                          <w:bCs/>
                          <w:lang w:val="en-US" w:eastAsia="ja-JP"/>
                        </w:rPr>
                        <w:t>scheduling</w:t>
                      </w:r>
                      <w:r w:rsidRPr="0042324D">
                        <w:rPr>
                          <w:rFonts w:ascii="Times New Roman" w:hAnsi="Times New Roman"/>
                          <w:lang w:val="en-US"/>
                        </w:rPr>
                        <w:t xml:space="preserve"> CORESET when receiving the PDSCH </w:t>
                      </w:r>
                    </w:p>
                    <w:p w14:paraId="33C7623C" w14:textId="77777777" w:rsidR="00C35E02" w:rsidRPr="0042324D" w:rsidRDefault="00C35E02" w:rsidP="00C35E02">
                      <w:pPr>
                        <w:pStyle w:val="ListParagraph"/>
                        <w:widowControl w:val="0"/>
                        <w:numPr>
                          <w:ilvl w:val="2"/>
                          <w:numId w:val="31"/>
                        </w:numPr>
                        <w:spacing w:line="240" w:lineRule="auto"/>
                        <w:ind w:left="3528"/>
                        <w:jc w:val="both"/>
                        <w:rPr>
                          <w:rFonts w:ascii="Times New Roman" w:hAnsi="Times New Roman"/>
                          <w:lang w:val="en-US"/>
                        </w:rPr>
                      </w:pPr>
                      <w:r w:rsidRPr="0042324D">
                        <w:rPr>
                          <w:rFonts w:ascii="Times New Roman" w:hAnsi="Times New Roman"/>
                          <w:lang w:val="en-US"/>
                        </w:rPr>
                        <w:t xml:space="preserve">if there are two active TCI states for the CORESET, UE applies the both QCL assumption of the CORESET that schedules the PDSCH when receiving the PDSCH </w:t>
                      </w:r>
                    </w:p>
                    <w:p w14:paraId="03105CCF" w14:textId="77777777" w:rsidR="00C35E02" w:rsidRPr="0042324D" w:rsidRDefault="00C35E02" w:rsidP="00C35E02">
                      <w:pPr>
                        <w:pStyle w:val="ListParagraph"/>
                        <w:widowControl w:val="0"/>
                        <w:numPr>
                          <w:ilvl w:val="2"/>
                          <w:numId w:val="31"/>
                        </w:numPr>
                        <w:spacing w:line="240" w:lineRule="auto"/>
                        <w:ind w:left="3528"/>
                        <w:jc w:val="both"/>
                        <w:rPr>
                          <w:rFonts w:ascii="Times New Roman" w:hAnsi="Times New Roman"/>
                          <w:bCs/>
                          <w:lang w:val="en-US"/>
                        </w:rPr>
                      </w:pPr>
                      <w:r w:rsidRPr="0042324D">
                        <w:rPr>
                          <w:rFonts w:ascii="Times New Roman" w:hAnsi="Times New Roman"/>
                          <w:lang w:val="en-US"/>
                        </w:rPr>
                        <w:t>otherwise, UE applies the one active TCI state of the CORESET when receiving the PDSCH</w:t>
                      </w:r>
                    </w:p>
                    <w:p w14:paraId="25C52FD7" w14:textId="77777777" w:rsidR="00C35E02" w:rsidRPr="0042324D" w:rsidRDefault="00C35E02" w:rsidP="00C35E02">
                      <w:pPr>
                        <w:pStyle w:val="ListParagraph"/>
                        <w:widowControl w:val="0"/>
                        <w:numPr>
                          <w:ilvl w:val="0"/>
                          <w:numId w:val="31"/>
                        </w:numPr>
                        <w:spacing w:line="240" w:lineRule="auto"/>
                        <w:ind w:left="2088"/>
                        <w:jc w:val="both"/>
                        <w:rPr>
                          <w:rFonts w:ascii="Times New Roman" w:hAnsi="Times New Roman"/>
                          <w:bCs/>
                          <w:lang w:val="en-US"/>
                        </w:rPr>
                      </w:pPr>
                      <w:r w:rsidRPr="0042324D">
                        <w:rPr>
                          <w:rFonts w:ascii="Times New Roman" w:eastAsia="Malgun Gothic" w:hAnsi="Times New Roman"/>
                          <w:bCs/>
                          <w:lang w:val="en-US"/>
                        </w:rPr>
                        <w:t>FFS if</w:t>
                      </w:r>
                      <w:r w:rsidRPr="0042324D">
                        <w:rPr>
                          <w:rFonts w:ascii="Times New Roman" w:eastAsia="MS Mincho" w:hAnsi="Times New Roman"/>
                          <w:bCs/>
                          <w:lang w:val="en-US" w:eastAsia="ja-JP"/>
                        </w:rPr>
                        <w:t xml:space="preserve"> </w:t>
                      </w:r>
                      <w:r w:rsidRPr="0042324D">
                        <w:rPr>
                          <w:rFonts w:ascii="Times New Roman" w:hAnsi="Times New Roman"/>
                          <w:bCs/>
                          <w:lang w:val="en-US"/>
                        </w:rPr>
                        <w:t xml:space="preserve">the time offset between the reception of the DL DCI and the corresponding PDSCH is smaller than the threshold </w:t>
                      </w:r>
                      <w:r w:rsidRPr="0042324D">
                        <w:rPr>
                          <w:rFonts w:ascii="Times New Roman" w:hAnsi="Times New Roman"/>
                          <w:bCs/>
                          <w:i/>
                          <w:iCs/>
                          <w:lang w:val="en-US"/>
                        </w:rPr>
                        <w:t>timeDurationForQCL</w:t>
                      </w:r>
                    </w:p>
                    <w:p w14:paraId="18C91F41" w14:textId="77777777" w:rsidR="00C35E02" w:rsidRPr="0042324D" w:rsidRDefault="00C35E02" w:rsidP="00C35E02">
                      <w:pPr>
                        <w:pStyle w:val="ListParagraph"/>
                        <w:ind w:left="1440"/>
                        <w:rPr>
                          <w:rFonts w:cs="Times"/>
                          <w:szCs w:val="32"/>
                          <w:lang w:val="en-US"/>
                        </w:rPr>
                      </w:pPr>
                      <w:r w:rsidRPr="0042324D">
                        <w:rPr>
                          <w:rFonts w:ascii="Times New Roman" w:hAnsi="Times New Roman"/>
                          <w:lang w:val="en-US"/>
                        </w:rPr>
                        <w:t>This is a UE optional feature.</w:t>
                      </w:r>
                    </w:p>
                    <w:p w14:paraId="76C0CA6A" w14:textId="77777777" w:rsidR="00C35E02" w:rsidRPr="005A00FA" w:rsidRDefault="00C35E02" w:rsidP="00C35E02">
                      <w:pPr>
                        <w:pStyle w:val="Proposal"/>
                        <w:numPr>
                          <w:ilvl w:val="0"/>
                          <w:numId w:val="0"/>
                        </w:numPr>
                        <w:rPr>
                          <w:lang w:val="en-US"/>
                        </w:rPr>
                      </w:pPr>
                    </w:p>
                    <w:p w14:paraId="5D22417D" w14:textId="77777777" w:rsidR="00C35E02" w:rsidRPr="005A00FA" w:rsidRDefault="00C35E02" w:rsidP="00C35E02">
                      <w:pPr>
                        <w:pStyle w:val="xmsonormal"/>
                        <w:rPr>
                          <w:rStyle w:val="Strong"/>
                          <w:rFonts w:ascii="Times" w:hAnsi="Times" w:cs="Times"/>
                          <w:lang w:val="en-US"/>
                        </w:rPr>
                      </w:pPr>
                      <w:r w:rsidRPr="005A00FA">
                        <w:rPr>
                          <w:rStyle w:val="Strong"/>
                          <w:rFonts w:ascii="Times" w:hAnsi="Times" w:cs="Times"/>
                          <w:color w:val="000000"/>
                          <w:highlight w:val="green"/>
                          <w:lang w:val="en-US"/>
                        </w:rPr>
                        <w:t>Agreement</w:t>
                      </w:r>
                    </w:p>
                    <w:p w14:paraId="0637315B" w14:textId="77777777" w:rsidR="00C35E02" w:rsidRPr="005A00FA" w:rsidRDefault="00C35E02" w:rsidP="00C35E02">
                      <w:pPr>
                        <w:rPr>
                          <w:rFonts w:cs="Times"/>
                          <w:szCs w:val="20"/>
                          <w:lang w:val="en-US"/>
                        </w:rPr>
                      </w:pPr>
                      <w:r w:rsidRPr="005A00FA">
                        <w:rPr>
                          <w:rFonts w:cs="Times"/>
                          <w:szCs w:val="20"/>
                          <w:lang w:val="en-US"/>
                        </w:rPr>
                        <w:t>If</w:t>
                      </w:r>
                      <w:r w:rsidRPr="005A00FA">
                        <w:rPr>
                          <w:rStyle w:val="apple-converted-space"/>
                          <w:rFonts w:cs="Times"/>
                          <w:szCs w:val="20"/>
                          <w:lang w:val="en-US"/>
                        </w:rPr>
                        <w:t> </w:t>
                      </w:r>
                      <w:r w:rsidRPr="005A00FA">
                        <w:rPr>
                          <w:rStyle w:val="Emphasis"/>
                          <w:rFonts w:cs="Times"/>
                          <w:szCs w:val="20"/>
                          <w:lang w:val="en-US"/>
                        </w:rPr>
                        <w:t>enableTwoDefaultTCI-States</w:t>
                      </w:r>
                      <w:r w:rsidRPr="005A00FA">
                        <w:rPr>
                          <w:rStyle w:val="apple-converted-space"/>
                          <w:rFonts w:cs="Times"/>
                          <w:szCs w:val="20"/>
                          <w:lang w:val="en-US"/>
                        </w:rPr>
                        <w:t xml:space="preserve"> is configured </w:t>
                      </w:r>
                      <w:r w:rsidRPr="005A00FA">
                        <w:rPr>
                          <w:rFonts w:cs="Times"/>
                          <w:szCs w:val="20"/>
                          <w:lang w:val="en-US"/>
                        </w:rPr>
                        <w:t>and at least one TCI codepoint indicates two TCI states and time offset between the reception of the DL DCI and the PDSCH is less than the threshold</w:t>
                      </w:r>
                      <w:r w:rsidRPr="005A00FA">
                        <w:rPr>
                          <w:rStyle w:val="apple-converted-space"/>
                          <w:rFonts w:cs="Times"/>
                          <w:szCs w:val="20"/>
                          <w:lang w:val="en-US"/>
                        </w:rPr>
                        <w:t> </w:t>
                      </w:r>
                      <w:r w:rsidRPr="005A00FA">
                        <w:rPr>
                          <w:rStyle w:val="Emphasis"/>
                          <w:rFonts w:cs="Times"/>
                          <w:szCs w:val="20"/>
                          <w:lang w:val="en-US"/>
                        </w:rPr>
                        <w:t>timeDurationForQCL</w:t>
                      </w:r>
                      <w:r w:rsidRPr="005A00FA">
                        <w:rPr>
                          <w:rFonts w:cs="Times"/>
                          <w:szCs w:val="20"/>
                          <w:lang w:val="en-US"/>
                        </w:rPr>
                        <w:t>, default beam(s) for Rel-17 enhanced SFN PDSCH (scheme 1 or if supported TRP-based pre-compensation) reception:</w:t>
                      </w:r>
                    </w:p>
                    <w:p w14:paraId="0E6D147A" w14:textId="77777777" w:rsidR="00C35E02" w:rsidRPr="005A00FA" w:rsidRDefault="00C35E02" w:rsidP="00C35E02">
                      <w:pPr>
                        <w:pStyle w:val="xa0"/>
                        <w:numPr>
                          <w:ilvl w:val="0"/>
                          <w:numId w:val="32"/>
                        </w:numPr>
                        <w:tabs>
                          <w:tab w:val="left" w:pos="720"/>
                        </w:tabs>
                        <w:spacing w:before="0" w:beforeAutospacing="0" w:after="0" w:afterAutospacing="0" w:line="240" w:lineRule="auto"/>
                        <w:ind w:left="880"/>
                        <w:jc w:val="both"/>
                        <w:rPr>
                          <w:rFonts w:ascii="Times" w:eastAsia="SimSun" w:hAnsi="Times" w:cs="Times"/>
                          <w:sz w:val="20"/>
                          <w:szCs w:val="20"/>
                          <w:lang w:val="en-US"/>
                        </w:rPr>
                      </w:pPr>
                      <w:r w:rsidRPr="005A00FA">
                        <w:rPr>
                          <w:rStyle w:val="Strong"/>
                          <w:rFonts w:ascii="Times" w:eastAsia="SimSun" w:hAnsi="Times" w:cs="Times"/>
                          <w:lang w:val="en-US"/>
                        </w:rPr>
                        <w:t>Alt 1</w:t>
                      </w:r>
                      <w:r w:rsidRPr="005A00FA">
                        <w:rPr>
                          <w:rFonts w:ascii="Times" w:eastAsia="Times New Roman" w:hAnsi="Times" w:cs="Times"/>
                          <w:sz w:val="20"/>
                          <w:szCs w:val="20"/>
                          <w:lang w:val="en-US"/>
                        </w:rPr>
                        <w:t>: Reuse rule to determine TCI states as defined for Rel-16 PDSCH scheme-1a</w:t>
                      </w:r>
                    </w:p>
                    <w:p w14:paraId="09B74A71" w14:textId="77777777" w:rsidR="00C35E02" w:rsidRPr="005A00FA" w:rsidRDefault="00C35E02" w:rsidP="00C35E02">
                      <w:pPr>
                        <w:widowControl w:val="0"/>
                        <w:rPr>
                          <w:rFonts w:eastAsia="Times New Roman" w:cs="Times"/>
                          <w:szCs w:val="20"/>
                          <w:lang w:val="en-US"/>
                        </w:rPr>
                      </w:pPr>
                      <w:r w:rsidRPr="005A00FA">
                        <w:rPr>
                          <w:rFonts w:eastAsia="Times New Roman" w:cs="Times"/>
                          <w:szCs w:val="20"/>
                          <w:lang w:val="en-US"/>
                        </w:rPr>
                        <w:t>This is a UE optional feature</w:t>
                      </w:r>
                    </w:p>
                    <w:p w14:paraId="6CC35143" w14:textId="7651EEA4" w:rsidR="00C35E02" w:rsidRPr="00997927" w:rsidRDefault="00C35E02">
                      <w:pPr>
                        <w:rPr>
                          <w:lang w:val="en-US"/>
                        </w:rPr>
                      </w:pPr>
                    </w:p>
                  </w:txbxContent>
                </v:textbox>
                <w10:wrap type="square" anchorx="margin"/>
              </v:shape>
            </w:pict>
          </mc:Fallback>
        </mc:AlternateContent>
      </w:r>
      <w:r w:rsidR="007B7F72">
        <w:rPr>
          <w:rFonts w:ascii="Arial" w:hAnsi="Arial" w:cs="Arial"/>
          <w:lang w:val="en-GB" w:eastAsia="ja-JP"/>
        </w:rPr>
        <w:t xml:space="preserve">During the previous Rel-17 meetings, RAN1 made many agreements to support SFN PDCCH + S-TRP PDSCH, however </w:t>
      </w:r>
      <w:r w:rsidR="00194AAD">
        <w:rPr>
          <w:rFonts w:ascii="Arial" w:hAnsi="Arial" w:cs="Arial"/>
          <w:lang w:val="en-GB" w:eastAsia="ja-JP"/>
        </w:rPr>
        <w:t>for S-TRP PDCCH + SFN PDSCH</w:t>
      </w:r>
      <w:r w:rsidR="00194AAD" w:rsidRPr="00D519B3">
        <w:rPr>
          <w:rFonts w:ascii="Arial" w:hAnsi="Arial" w:cs="Arial"/>
          <w:lang w:val="en-GB" w:eastAsia="ja-JP"/>
        </w:rPr>
        <w:t xml:space="preserve"> </w:t>
      </w:r>
      <w:r w:rsidR="00194AAD">
        <w:rPr>
          <w:rFonts w:ascii="Arial" w:hAnsi="Arial" w:cs="Arial"/>
          <w:lang w:val="en-GB" w:eastAsia="ja-JP"/>
        </w:rPr>
        <w:t xml:space="preserve">some of </w:t>
      </w:r>
      <w:r w:rsidR="007B7F72">
        <w:rPr>
          <w:rFonts w:ascii="Arial" w:hAnsi="Arial" w:cs="Arial"/>
          <w:lang w:val="en-GB" w:eastAsia="ja-JP"/>
        </w:rPr>
        <w:t xml:space="preserve">the essential agreements are still missing. </w:t>
      </w:r>
      <w:r w:rsidR="00626B37">
        <w:rPr>
          <w:rFonts w:ascii="Arial" w:hAnsi="Arial" w:cs="Arial"/>
          <w:lang w:val="en-GB" w:eastAsia="ja-JP"/>
        </w:rPr>
        <w:t>Below are the two</w:t>
      </w:r>
      <w:r w:rsidR="00626B37" w:rsidRPr="00EA7845">
        <w:rPr>
          <w:rFonts w:ascii="Arial" w:hAnsi="Arial" w:cs="Arial"/>
          <w:lang w:val="en-GB" w:eastAsia="ja-JP"/>
        </w:rPr>
        <w:t xml:space="preserve"> </w:t>
      </w:r>
      <w:r w:rsidR="009770C7" w:rsidRPr="00EA7845">
        <w:rPr>
          <w:rFonts w:ascii="Arial" w:hAnsi="Arial" w:cs="Arial"/>
          <w:lang w:val="en-GB" w:eastAsia="ja-JP"/>
        </w:rPr>
        <w:t>agreements related to S-TRP PDCCH + SFN PDSCH from previous meetings</w:t>
      </w:r>
      <w:r w:rsidR="00626B37">
        <w:rPr>
          <w:rFonts w:ascii="Arial" w:hAnsi="Arial" w:cs="Arial"/>
          <w:lang w:val="en-GB" w:eastAsia="ja-JP"/>
        </w:rPr>
        <w:t>.</w:t>
      </w:r>
    </w:p>
    <w:p w14:paraId="7566135D" w14:textId="351468ED" w:rsidR="00C35E02" w:rsidRDefault="00C35E02" w:rsidP="00633D7E">
      <w:pPr>
        <w:rPr>
          <w:rFonts w:ascii="Arial" w:hAnsi="Arial" w:cs="Arial"/>
          <w:lang w:val="en-GB" w:eastAsia="ja-JP"/>
        </w:rPr>
      </w:pPr>
    </w:p>
    <w:p w14:paraId="3CCBC19C" w14:textId="0A405134" w:rsidR="008A71BF" w:rsidRPr="00997927" w:rsidRDefault="00FE3C6B" w:rsidP="00FE3C6B">
      <w:pPr>
        <w:rPr>
          <w:rFonts w:ascii="Arial" w:hAnsi="Arial" w:cs="Arial"/>
          <w:lang w:val="en-US"/>
        </w:rPr>
      </w:pPr>
      <w:r w:rsidRPr="00997927">
        <w:rPr>
          <w:rFonts w:ascii="Arial" w:hAnsi="Arial" w:cs="Arial"/>
          <w:lang w:val="en-US"/>
        </w:rPr>
        <w:t>The first agreement includes the</w:t>
      </w:r>
      <w:r w:rsidR="00E205A8" w:rsidRPr="00997927">
        <w:rPr>
          <w:rFonts w:ascii="Arial" w:hAnsi="Arial" w:cs="Arial"/>
          <w:lang w:val="en-US"/>
        </w:rPr>
        <w:t xml:space="preserve"> UE</w:t>
      </w:r>
      <w:r w:rsidRPr="00997927">
        <w:rPr>
          <w:rFonts w:ascii="Arial" w:hAnsi="Arial" w:cs="Arial"/>
          <w:lang w:val="en-US"/>
        </w:rPr>
        <w:t xml:space="preserve"> behavior </w:t>
      </w:r>
      <w:r w:rsidR="00E205A8" w:rsidRPr="00997927">
        <w:rPr>
          <w:rFonts w:ascii="Arial" w:hAnsi="Arial" w:cs="Arial"/>
          <w:lang w:val="en-US"/>
        </w:rPr>
        <w:t>on the</w:t>
      </w:r>
      <w:r w:rsidRPr="00997927">
        <w:rPr>
          <w:rFonts w:ascii="Arial" w:hAnsi="Arial" w:cs="Arial"/>
          <w:lang w:val="en-US"/>
        </w:rPr>
        <w:t xml:space="preserve"> TCI state for PDSCH reception when DCI 1_0 is associated with one active TCI state. The</w:t>
      </w:r>
      <w:r w:rsidR="00E205A8" w:rsidRPr="00997927">
        <w:rPr>
          <w:rFonts w:ascii="Arial" w:hAnsi="Arial" w:cs="Arial"/>
          <w:lang w:val="en-US"/>
        </w:rPr>
        <w:t xml:space="preserve"> second agreement includes the UE behavior on the TCI states for PDSCH reception when DCI 1_1/1_2 is configured with </w:t>
      </w:r>
      <w:r w:rsidR="00605738" w:rsidRPr="005A00FA">
        <w:rPr>
          <w:rFonts w:ascii="Arial" w:hAnsi="Arial" w:cs="Arial"/>
          <w:szCs w:val="20"/>
          <w:lang w:val="en-US" w:eastAsia="x-none"/>
        </w:rPr>
        <w:t>“</w:t>
      </w:r>
      <w:proofErr w:type="spellStart"/>
      <w:r w:rsidR="00605738" w:rsidRPr="005A00FA">
        <w:rPr>
          <w:rFonts w:ascii="Arial" w:hAnsi="Arial" w:cs="Arial"/>
          <w:szCs w:val="20"/>
          <w:lang w:val="en-US" w:eastAsia="x-none"/>
        </w:rPr>
        <w:t>tci-PresentInDCI</w:t>
      </w:r>
      <w:proofErr w:type="spellEnd"/>
      <w:r w:rsidR="00605738" w:rsidRPr="005A00FA">
        <w:rPr>
          <w:rFonts w:ascii="Arial" w:hAnsi="Arial" w:cs="Arial"/>
          <w:szCs w:val="20"/>
          <w:lang w:val="en-US" w:eastAsia="x-none"/>
        </w:rPr>
        <w:t xml:space="preserve">” </w:t>
      </w:r>
      <w:r w:rsidR="00605738">
        <w:rPr>
          <w:rFonts w:ascii="Arial" w:hAnsi="Arial" w:cs="Arial"/>
          <w:szCs w:val="20"/>
          <w:lang w:val="en-US" w:eastAsia="x-none"/>
        </w:rPr>
        <w:t>enabled</w:t>
      </w:r>
      <w:r w:rsidR="00E205A8" w:rsidRPr="00997927">
        <w:rPr>
          <w:rFonts w:ascii="Arial" w:hAnsi="Arial" w:cs="Arial"/>
          <w:lang w:val="en-US"/>
        </w:rPr>
        <w:t xml:space="preserve">. </w:t>
      </w:r>
      <w:r w:rsidRPr="00FE3C6B">
        <w:rPr>
          <w:rFonts w:ascii="Arial" w:hAnsi="Arial" w:cs="Arial"/>
          <w:lang w:val="en-GB"/>
        </w:rPr>
        <w:t xml:space="preserve">From the </w:t>
      </w:r>
      <w:r w:rsidR="00E205A8">
        <w:rPr>
          <w:rFonts w:ascii="Arial" w:hAnsi="Arial" w:cs="Arial"/>
          <w:lang w:val="en-GB"/>
        </w:rPr>
        <w:t>table</w:t>
      </w:r>
      <w:r w:rsidR="00677179">
        <w:rPr>
          <w:rFonts w:ascii="Arial" w:hAnsi="Arial" w:cs="Arial"/>
          <w:lang w:val="en-GB"/>
        </w:rPr>
        <w:t xml:space="preserve"> below</w:t>
      </w:r>
      <w:r w:rsidR="00E205A8">
        <w:rPr>
          <w:rFonts w:ascii="Arial" w:hAnsi="Arial" w:cs="Arial"/>
          <w:lang w:val="en-GB"/>
        </w:rPr>
        <w:t xml:space="preserve"> we can </w:t>
      </w:r>
      <w:r w:rsidR="0018057D">
        <w:rPr>
          <w:rFonts w:ascii="Arial" w:hAnsi="Arial" w:cs="Arial"/>
          <w:lang w:val="en-GB"/>
        </w:rPr>
        <w:t xml:space="preserve">see clearly </w:t>
      </w:r>
      <w:r w:rsidR="00E205A8">
        <w:rPr>
          <w:rFonts w:ascii="Arial" w:hAnsi="Arial" w:cs="Arial"/>
          <w:lang w:val="en-GB"/>
        </w:rPr>
        <w:t>that</w:t>
      </w:r>
      <w:r w:rsidRPr="00FE3C6B">
        <w:rPr>
          <w:rFonts w:ascii="Arial" w:hAnsi="Arial" w:cs="Arial"/>
          <w:lang w:val="en-GB"/>
        </w:rPr>
        <w:t xml:space="preserve"> </w:t>
      </w:r>
      <w:bookmarkStart w:id="2" w:name="_Hlk95489725"/>
      <w:r w:rsidRPr="00FE3C6B">
        <w:rPr>
          <w:rFonts w:ascii="Arial" w:hAnsi="Arial" w:cs="Arial"/>
          <w:lang w:val="en-GB"/>
        </w:rPr>
        <w:t xml:space="preserve">S-TRP PDCCH + SFN PDSCH </w:t>
      </w:r>
      <w:bookmarkEnd w:id="2"/>
      <w:r w:rsidRPr="00FE3C6B">
        <w:rPr>
          <w:rFonts w:ascii="Arial" w:hAnsi="Arial" w:cs="Arial"/>
          <w:lang w:val="en-GB"/>
        </w:rPr>
        <w:t xml:space="preserve">is </w:t>
      </w:r>
      <w:r w:rsidR="00E205A8">
        <w:rPr>
          <w:rFonts w:ascii="Arial" w:hAnsi="Arial" w:cs="Arial"/>
          <w:lang w:val="en-GB"/>
        </w:rPr>
        <w:t xml:space="preserve">still </w:t>
      </w:r>
      <w:r w:rsidRPr="00FE3C6B">
        <w:rPr>
          <w:rFonts w:ascii="Arial" w:hAnsi="Arial" w:cs="Arial"/>
          <w:lang w:val="en-GB"/>
        </w:rPr>
        <w:t>incomplete</w:t>
      </w:r>
      <w:r w:rsidR="0018057D">
        <w:rPr>
          <w:rFonts w:ascii="Arial" w:hAnsi="Arial" w:cs="Arial"/>
          <w:lang w:val="en-GB"/>
        </w:rPr>
        <w:t>. For DCI 1_0 and DCI 1_1, we need further agreement to clarify the UE behaviour</w:t>
      </w:r>
      <w:r w:rsidRPr="00FE3C6B">
        <w:rPr>
          <w:rFonts w:ascii="Arial" w:hAnsi="Arial" w:cs="Arial"/>
          <w:lang w:val="en-GB"/>
        </w:rPr>
        <w:t>.</w:t>
      </w:r>
    </w:p>
    <w:p w14:paraId="077D537A" w14:textId="69A78D51" w:rsidR="00366888" w:rsidRPr="000905C5" w:rsidRDefault="00366888" w:rsidP="000F6A0B">
      <w:pPr>
        <w:jc w:val="center"/>
        <w:rPr>
          <w:rFonts w:ascii="Arial" w:hAnsi="Arial" w:cs="Arial"/>
          <w:b/>
          <w:bCs/>
          <w:lang w:val="en-US"/>
        </w:rPr>
      </w:pPr>
      <w:r w:rsidRPr="000905C5">
        <w:rPr>
          <w:rFonts w:ascii="Arial" w:hAnsi="Arial" w:cs="Arial"/>
          <w:b/>
          <w:bCs/>
          <w:lang w:val="en-US"/>
        </w:rPr>
        <w:t>Table 1. Summary of agreements status for S-TRP PDCCH + SFN PDSCH</w:t>
      </w:r>
    </w:p>
    <w:tbl>
      <w:tblPr>
        <w:tblStyle w:val="TableGrid"/>
        <w:tblW w:w="0" w:type="auto"/>
        <w:tblLook w:val="04A0" w:firstRow="1" w:lastRow="0" w:firstColumn="1" w:lastColumn="0" w:noHBand="0" w:noVBand="1"/>
      </w:tblPr>
      <w:tblGrid>
        <w:gridCol w:w="2065"/>
        <w:gridCol w:w="2160"/>
        <w:gridCol w:w="2520"/>
        <w:gridCol w:w="2700"/>
      </w:tblGrid>
      <w:tr w:rsidR="00D519B3" w:rsidRPr="000A217F" w14:paraId="28098F6B" w14:textId="77777777" w:rsidTr="00366888">
        <w:tc>
          <w:tcPr>
            <w:tcW w:w="2065" w:type="dxa"/>
          </w:tcPr>
          <w:p w14:paraId="17AEC5C4" w14:textId="77777777" w:rsidR="00366888" w:rsidRPr="00997927" w:rsidRDefault="00366888" w:rsidP="005A00FA">
            <w:pPr>
              <w:rPr>
                <w:rFonts w:ascii="Arial" w:hAnsi="Arial" w:cs="Arial"/>
                <w:szCs w:val="20"/>
                <w:lang w:val="en-US" w:eastAsia="x-none"/>
              </w:rPr>
            </w:pPr>
            <w:r w:rsidRPr="00997927">
              <w:rPr>
                <w:rFonts w:ascii="Arial" w:hAnsi="Arial" w:cs="Arial"/>
                <w:szCs w:val="20"/>
                <w:lang w:val="en-US" w:eastAsia="x-none"/>
              </w:rPr>
              <w:t>Time offset between DCI and PDSCH</w:t>
            </w:r>
          </w:p>
        </w:tc>
        <w:tc>
          <w:tcPr>
            <w:tcW w:w="2160" w:type="dxa"/>
          </w:tcPr>
          <w:p w14:paraId="26E5A435" w14:textId="77777777" w:rsidR="00366888" w:rsidRPr="00D519B3" w:rsidRDefault="00366888" w:rsidP="005A00FA">
            <w:pPr>
              <w:rPr>
                <w:rFonts w:ascii="Arial" w:hAnsi="Arial" w:cs="Arial"/>
                <w:szCs w:val="20"/>
                <w:lang w:eastAsia="x-none"/>
              </w:rPr>
            </w:pPr>
            <w:r w:rsidRPr="00D519B3">
              <w:rPr>
                <w:rFonts w:ascii="Arial" w:hAnsi="Arial" w:cs="Arial"/>
                <w:szCs w:val="20"/>
                <w:lang w:eastAsia="x-none"/>
              </w:rPr>
              <w:t>DCI 1_0</w:t>
            </w:r>
          </w:p>
        </w:tc>
        <w:tc>
          <w:tcPr>
            <w:tcW w:w="2520" w:type="dxa"/>
          </w:tcPr>
          <w:p w14:paraId="52D93AFA" w14:textId="34900486" w:rsidR="00366888" w:rsidRPr="00997927" w:rsidRDefault="00366888" w:rsidP="005A00FA">
            <w:pPr>
              <w:rPr>
                <w:rFonts w:ascii="Arial" w:hAnsi="Arial" w:cs="Arial"/>
                <w:szCs w:val="20"/>
                <w:lang w:val="en-US" w:eastAsia="x-none"/>
              </w:rPr>
            </w:pPr>
            <w:r w:rsidRPr="00997927">
              <w:rPr>
                <w:rFonts w:ascii="Arial" w:hAnsi="Arial" w:cs="Arial"/>
                <w:szCs w:val="20"/>
                <w:lang w:val="en-US" w:eastAsia="x-none"/>
              </w:rPr>
              <w:t xml:space="preserve">DCI 1_1 with </w:t>
            </w:r>
            <w:r w:rsidR="00743954" w:rsidRPr="005A00FA">
              <w:rPr>
                <w:rFonts w:ascii="Arial" w:hAnsi="Arial" w:cs="Arial"/>
                <w:szCs w:val="20"/>
                <w:lang w:val="en-US" w:eastAsia="x-none"/>
              </w:rPr>
              <w:t>“</w:t>
            </w:r>
            <w:proofErr w:type="spellStart"/>
            <w:r w:rsidR="00743954" w:rsidRPr="005A00FA">
              <w:rPr>
                <w:rFonts w:ascii="Arial" w:hAnsi="Arial" w:cs="Arial"/>
                <w:szCs w:val="20"/>
                <w:lang w:val="en-US" w:eastAsia="x-none"/>
              </w:rPr>
              <w:t>tci-PresentInDCI</w:t>
            </w:r>
            <w:proofErr w:type="spellEnd"/>
            <w:r w:rsidR="00743954" w:rsidRPr="005A00FA">
              <w:rPr>
                <w:rFonts w:ascii="Arial" w:hAnsi="Arial" w:cs="Arial"/>
                <w:szCs w:val="20"/>
                <w:lang w:val="en-US" w:eastAsia="x-none"/>
              </w:rPr>
              <w:t>”</w:t>
            </w:r>
            <w:r w:rsidR="00743954">
              <w:rPr>
                <w:rFonts w:ascii="Arial" w:hAnsi="Arial" w:cs="Arial"/>
                <w:szCs w:val="20"/>
                <w:lang w:val="en-US" w:eastAsia="x-none"/>
              </w:rPr>
              <w:t xml:space="preserve"> enabled</w:t>
            </w:r>
          </w:p>
        </w:tc>
        <w:tc>
          <w:tcPr>
            <w:tcW w:w="2700" w:type="dxa"/>
          </w:tcPr>
          <w:p w14:paraId="72B86BB9" w14:textId="792A4A73" w:rsidR="00366888" w:rsidRPr="00997927" w:rsidRDefault="00366888" w:rsidP="005A00FA">
            <w:pPr>
              <w:rPr>
                <w:rFonts w:ascii="Arial" w:hAnsi="Arial" w:cs="Arial"/>
                <w:szCs w:val="20"/>
                <w:lang w:val="en-US" w:eastAsia="x-none"/>
              </w:rPr>
            </w:pPr>
            <w:r w:rsidRPr="00997927">
              <w:rPr>
                <w:rFonts w:ascii="Arial" w:hAnsi="Arial" w:cs="Arial"/>
                <w:szCs w:val="20"/>
                <w:lang w:val="en-US" w:eastAsia="x-none"/>
              </w:rPr>
              <w:t xml:space="preserve">DCI 1_1 with </w:t>
            </w:r>
            <w:r w:rsidR="000E11E6" w:rsidRPr="00997927">
              <w:rPr>
                <w:rFonts w:ascii="Arial" w:hAnsi="Arial" w:cs="Arial"/>
                <w:szCs w:val="20"/>
                <w:lang w:val="en-US" w:eastAsia="x-none"/>
              </w:rPr>
              <w:t>“</w:t>
            </w:r>
            <w:proofErr w:type="spellStart"/>
            <w:r w:rsidR="000E11E6" w:rsidRPr="00997927">
              <w:rPr>
                <w:rFonts w:ascii="Arial" w:hAnsi="Arial" w:cs="Arial"/>
                <w:szCs w:val="20"/>
                <w:lang w:val="en-US" w:eastAsia="x-none"/>
              </w:rPr>
              <w:t>tci</w:t>
            </w:r>
            <w:r w:rsidR="00743954" w:rsidRPr="00997927">
              <w:rPr>
                <w:rFonts w:ascii="Arial" w:hAnsi="Arial" w:cs="Arial"/>
                <w:szCs w:val="20"/>
                <w:lang w:val="en-US" w:eastAsia="x-none"/>
              </w:rPr>
              <w:t>-</w:t>
            </w:r>
            <w:r w:rsidR="000E11E6" w:rsidRPr="00997927">
              <w:rPr>
                <w:rFonts w:ascii="Arial" w:hAnsi="Arial" w:cs="Arial"/>
                <w:szCs w:val="20"/>
                <w:lang w:val="en-US" w:eastAsia="x-none"/>
              </w:rPr>
              <w:t>PresentInDCI</w:t>
            </w:r>
            <w:proofErr w:type="spellEnd"/>
            <w:r w:rsidR="000E11E6" w:rsidRPr="00997927">
              <w:rPr>
                <w:rFonts w:ascii="Arial" w:hAnsi="Arial" w:cs="Arial"/>
                <w:szCs w:val="20"/>
                <w:lang w:val="en-US" w:eastAsia="x-none"/>
              </w:rPr>
              <w:t>” disabled</w:t>
            </w:r>
          </w:p>
        </w:tc>
      </w:tr>
      <w:tr w:rsidR="00D519B3" w:rsidRPr="00D519B3" w14:paraId="513D84AD" w14:textId="77777777" w:rsidTr="00997927">
        <w:tc>
          <w:tcPr>
            <w:tcW w:w="2065" w:type="dxa"/>
          </w:tcPr>
          <w:p w14:paraId="11CFD56A" w14:textId="77777777" w:rsidR="00366888" w:rsidRPr="00D519B3" w:rsidRDefault="00366888" w:rsidP="005A00FA">
            <w:pPr>
              <w:rPr>
                <w:rFonts w:ascii="Arial" w:hAnsi="Arial" w:cs="Arial"/>
                <w:szCs w:val="20"/>
                <w:lang w:eastAsia="x-none"/>
              </w:rPr>
            </w:pPr>
            <w:r w:rsidRPr="00D519B3">
              <w:rPr>
                <w:rFonts w:ascii="Arial" w:hAnsi="Arial" w:cs="Arial"/>
                <w:szCs w:val="20"/>
                <w:lang w:eastAsia="x-none"/>
              </w:rPr>
              <w:t>&gt;= threshold</w:t>
            </w:r>
          </w:p>
        </w:tc>
        <w:tc>
          <w:tcPr>
            <w:tcW w:w="2160" w:type="dxa"/>
          </w:tcPr>
          <w:p w14:paraId="6D3AF94E" w14:textId="77777777" w:rsidR="00366888" w:rsidRPr="00D519B3" w:rsidRDefault="00366888" w:rsidP="005A00FA">
            <w:pPr>
              <w:rPr>
                <w:rFonts w:ascii="Arial" w:hAnsi="Arial" w:cs="Arial"/>
                <w:szCs w:val="20"/>
                <w:lang w:eastAsia="x-none"/>
              </w:rPr>
            </w:pPr>
            <w:r w:rsidRPr="00D519B3">
              <w:rPr>
                <w:rFonts w:ascii="Arial" w:hAnsi="Arial" w:cs="Arial"/>
                <w:szCs w:val="20"/>
                <w:lang w:eastAsia="x-none"/>
              </w:rPr>
              <w:t>Yes</w:t>
            </w:r>
          </w:p>
        </w:tc>
        <w:tc>
          <w:tcPr>
            <w:tcW w:w="2520" w:type="dxa"/>
          </w:tcPr>
          <w:p w14:paraId="0A7B0F37" w14:textId="77777777" w:rsidR="00366888" w:rsidRPr="00D519B3" w:rsidRDefault="00366888" w:rsidP="005A00FA">
            <w:pPr>
              <w:rPr>
                <w:rFonts w:ascii="Arial" w:hAnsi="Arial" w:cs="Arial"/>
                <w:szCs w:val="20"/>
                <w:lang w:eastAsia="x-none"/>
              </w:rPr>
            </w:pPr>
            <w:r w:rsidRPr="00D519B3">
              <w:rPr>
                <w:rFonts w:ascii="Arial" w:hAnsi="Arial" w:cs="Arial"/>
                <w:szCs w:val="20"/>
                <w:lang w:eastAsia="x-none"/>
              </w:rPr>
              <w:t>Yes</w:t>
            </w:r>
          </w:p>
        </w:tc>
        <w:tc>
          <w:tcPr>
            <w:tcW w:w="2700" w:type="dxa"/>
            <w:shd w:val="clear" w:color="auto" w:fill="FFFF00"/>
          </w:tcPr>
          <w:p w14:paraId="2E03576C" w14:textId="77777777" w:rsidR="00366888" w:rsidRPr="00D519B3" w:rsidRDefault="00366888" w:rsidP="005A00FA">
            <w:pPr>
              <w:rPr>
                <w:rFonts w:ascii="Arial" w:hAnsi="Arial" w:cs="Arial"/>
                <w:szCs w:val="20"/>
                <w:lang w:eastAsia="x-none"/>
              </w:rPr>
            </w:pPr>
            <w:r w:rsidRPr="00D519B3">
              <w:rPr>
                <w:rFonts w:ascii="Arial" w:hAnsi="Arial" w:cs="Arial"/>
                <w:szCs w:val="20"/>
                <w:lang w:eastAsia="x-none"/>
              </w:rPr>
              <w:t>No agreement</w:t>
            </w:r>
          </w:p>
        </w:tc>
      </w:tr>
      <w:tr w:rsidR="00D519B3" w:rsidRPr="00D519B3" w14:paraId="30782CAB" w14:textId="77777777" w:rsidTr="00997927">
        <w:tc>
          <w:tcPr>
            <w:tcW w:w="2065" w:type="dxa"/>
          </w:tcPr>
          <w:p w14:paraId="4017D4C3" w14:textId="77777777" w:rsidR="00366888" w:rsidRPr="00D519B3" w:rsidRDefault="00366888" w:rsidP="005A00FA">
            <w:pPr>
              <w:rPr>
                <w:rFonts w:ascii="Arial" w:hAnsi="Arial" w:cs="Arial"/>
                <w:szCs w:val="20"/>
                <w:lang w:eastAsia="x-none"/>
              </w:rPr>
            </w:pPr>
            <w:r w:rsidRPr="00D519B3">
              <w:rPr>
                <w:rFonts w:ascii="Arial" w:hAnsi="Arial" w:cs="Arial"/>
                <w:szCs w:val="20"/>
                <w:lang w:eastAsia="x-none"/>
              </w:rPr>
              <w:t>&lt; threshold</w:t>
            </w:r>
          </w:p>
        </w:tc>
        <w:tc>
          <w:tcPr>
            <w:tcW w:w="2160" w:type="dxa"/>
            <w:shd w:val="clear" w:color="auto" w:fill="FFFF00"/>
          </w:tcPr>
          <w:p w14:paraId="6D4A169A" w14:textId="77777777" w:rsidR="00366888" w:rsidRPr="00D519B3" w:rsidRDefault="00366888" w:rsidP="005A00FA">
            <w:pPr>
              <w:rPr>
                <w:rFonts w:ascii="Arial" w:hAnsi="Arial" w:cs="Arial"/>
                <w:szCs w:val="20"/>
                <w:lang w:eastAsia="x-none"/>
              </w:rPr>
            </w:pPr>
            <w:r w:rsidRPr="00D519B3">
              <w:rPr>
                <w:rFonts w:ascii="Arial" w:hAnsi="Arial" w:cs="Arial"/>
                <w:szCs w:val="20"/>
                <w:lang w:eastAsia="x-none"/>
              </w:rPr>
              <w:t>No agreement</w:t>
            </w:r>
          </w:p>
        </w:tc>
        <w:tc>
          <w:tcPr>
            <w:tcW w:w="2520" w:type="dxa"/>
          </w:tcPr>
          <w:p w14:paraId="4E520303" w14:textId="77777777" w:rsidR="00366888" w:rsidRPr="00D519B3" w:rsidRDefault="00366888" w:rsidP="005A00FA">
            <w:pPr>
              <w:rPr>
                <w:rFonts w:ascii="Arial" w:hAnsi="Arial" w:cs="Arial"/>
                <w:szCs w:val="20"/>
                <w:lang w:eastAsia="x-none"/>
              </w:rPr>
            </w:pPr>
            <w:r w:rsidRPr="00D519B3">
              <w:rPr>
                <w:rFonts w:ascii="Arial" w:hAnsi="Arial" w:cs="Arial"/>
                <w:szCs w:val="20"/>
                <w:lang w:eastAsia="x-none"/>
              </w:rPr>
              <w:t>Yes</w:t>
            </w:r>
          </w:p>
        </w:tc>
        <w:tc>
          <w:tcPr>
            <w:tcW w:w="2700" w:type="dxa"/>
            <w:shd w:val="clear" w:color="auto" w:fill="FFFF00"/>
          </w:tcPr>
          <w:p w14:paraId="3B4A67AD" w14:textId="77777777" w:rsidR="00366888" w:rsidRPr="00D519B3" w:rsidRDefault="00366888" w:rsidP="005A00FA">
            <w:pPr>
              <w:rPr>
                <w:rFonts w:ascii="Arial" w:hAnsi="Arial" w:cs="Arial"/>
                <w:szCs w:val="20"/>
                <w:lang w:eastAsia="x-none"/>
              </w:rPr>
            </w:pPr>
            <w:r w:rsidRPr="00D519B3">
              <w:rPr>
                <w:rFonts w:ascii="Arial" w:hAnsi="Arial" w:cs="Arial"/>
                <w:szCs w:val="20"/>
                <w:lang w:eastAsia="x-none"/>
              </w:rPr>
              <w:t>No agreement</w:t>
            </w:r>
          </w:p>
        </w:tc>
      </w:tr>
    </w:tbl>
    <w:p w14:paraId="64C59EC1" w14:textId="1C1F4742" w:rsidR="00366888" w:rsidRDefault="00366888" w:rsidP="00EA7845">
      <w:pPr>
        <w:pStyle w:val="Proposal"/>
        <w:numPr>
          <w:ilvl w:val="0"/>
          <w:numId w:val="0"/>
        </w:numPr>
        <w:ind w:left="1701" w:hanging="1701"/>
        <w:rPr>
          <w:rFonts w:cs="Arial"/>
          <w:b w:val="0"/>
          <w:bCs w:val="0"/>
        </w:rPr>
      </w:pPr>
    </w:p>
    <w:p w14:paraId="76FD62AD" w14:textId="3C051638" w:rsidR="00225999" w:rsidRPr="00997927" w:rsidRDefault="00225999" w:rsidP="00225999">
      <w:pPr>
        <w:pStyle w:val="Observation"/>
        <w:rPr>
          <w:lang w:val="en-US"/>
        </w:rPr>
      </w:pPr>
      <w:bookmarkStart w:id="3" w:name="_Toc95765650"/>
      <w:r>
        <w:rPr>
          <w:lang w:val="en-GB"/>
        </w:rPr>
        <w:lastRenderedPageBreak/>
        <w:t xml:space="preserve">Support for </w:t>
      </w:r>
      <w:r w:rsidRPr="00225999">
        <w:rPr>
          <w:lang w:val="en-GB"/>
        </w:rPr>
        <w:t>S-TRP PDCCH + SFN PDSCH</w:t>
      </w:r>
      <w:r>
        <w:rPr>
          <w:lang w:val="en-GB"/>
        </w:rPr>
        <w:t xml:space="preserve"> is incomplete.</w:t>
      </w:r>
      <w:bookmarkEnd w:id="3"/>
    </w:p>
    <w:p w14:paraId="010A01EC" w14:textId="535C3AD6" w:rsidR="00FE3C6B" w:rsidRPr="00997927" w:rsidRDefault="00FE3C6B" w:rsidP="00EA7845">
      <w:pPr>
        <w:pStyle w:val="Proposal"/>
        <w:numPr>
          <w:ilvl w:val="0"/>
          <w:numId w:val="0"/>
        </w:numPr>
        <w:ind w:left="1701" w:hanging="1701"/>
        <w:rPr>
          <w:rFonts w:cs="Arial"/>
          <w:b w:val="0"/>
          <w:bCs w:val="0"/>
          <w:lang w:val="en-US"/>
        </w:rPr>
      </w:pPr>
    </w:p>
    <w:p w14:paraId="27CBDE3E" w14:textId="07DCF7E5" w:rsidR="0018057D" w:rsidRPr="00997927" w:rsidRDefault="0018057D" w:rsidP="0018057D">
      <w:pPr>
        <w:tabs>
          <w:tab w:val="left" w:pos="7501"/>
        </w:tabs>
        <w:rPr>
          <w:rFonts w:ascii="Arial" w:hAnsi="Arial" w:cs="Arial"/>
          <w:szCs w:val="20"/>
          <w:lang w:val="en-US" w:eastAsia="x-none"/>
        </w:rPr>
      </w:pPr>
      <w:r w:rsidRPr="00997927">
        <w:rPr>
          <w:rFonts w:ascii="Arial" w:hAnsi="Arial" w:cs="Arial"/>
          <w:szCs w:val="20"/>
          <w:lang w:val="en-US" w:eastAsia="x-none"/>
        </w:rPr>
        <w:t xml:space="preserve">For DCI 1_0 with time offset between DCI and PDSCH smaller than </w:t>
      </w:r>
      <w:r w:rsidR="00214BA1" w:rsidRPr="00997927">
        <w:rPr>
          <w:rFonts w:ascii="Arial" w:hAnsi="Arial" w:cs="Arial"/>
          <w:szCs w:val="20"/>
          <w:lang w:val="en-US" w:eastAsia="x-none"/>
        </w:rPr>
        <w:t xml:space="preserve">the </w:t>
      </w:r>
      <w:r w:rsidRPr="00997927">
        <w:rPr>
          <w:rFonts w:ascii="Arial" w:hAnsi="Arial" w:cs="Arial"/>
          <w:szCs w:val="20"/>
          <w:lang w:val="en-US" w:eastAsia="x-none"/>
        </w:rPr>
        <w:t>threshold, it is reasonable to follow the legacy behavior.</w:t>
      </w:r>
    </w:p>
    <w:p w14:paraId="5319C7F7" w14:textId="140A5D34" w:rsidR="0018057D" w:rsidRPr="00997927" w:rsidRDefault="0018057D" w:rsidP="0018057D">
      <w:pPr>
        <w:pStyle w:val="Proposal"/>
        <w:rPr>
          <w:lang w:val="en-US"/>
        </w:rPr>
      </w:pPr>
      <w:bookmarkStart w:id="4" w:name="_Toc95765656"/>
      <w:r w:rsidRPr="00997927">
        <w:rPr>
          <w:lang w:val="en-US"/>
        </w:rPr>
        <w:t xml:space="preserve">If S-TRP PDCCH and SFN PDSCH is configured, for PDSCH scheduled by DCI 1_0, if the time offset between the reception of the DL DCI and the corresponding PDSCH is less than the threshold </w:t>
      </w:r>
      <w:proofErr w:type="spellStart"/>
      <w:r w:rsidRPr="00997927">
        <w:rPr>
          <w:lang w:val="en-US"/>
        </w:rPr>
        <w:t>timeDurationForQCL</w:t>
      </w:r>
      <w:proofErr w:type="spellEnd"/>
      <w:r w:rsidRPr="00997927">
        <w:rPr>
          <w:lang w:val="en-US"/>
        </w:rPr>
        <w:t xml:space="preserve">, UE applies the </w:t>
      </w:r>
      <w:r w:rsidR="00DA21DD" w:rsidRPr="00997927">
        <w:rPr>
          <w:lang w:val="en-US"/>
        </w:rPr>
        <w:t xml:space="preserve">activated </w:t>
      </w:r>
      <w:r w:rsidRPr="00997927">
        <w:rPr>
          <w:lang w:val="en-US"/>
        </w:rPr>
        <w:t>TCI state of the CORESET with the lowest CORESET ID in the latest slot when receiving the PDSCH.</w:t>
      </w:r>
      <w:bookmarkEnd w:id="4"/>
    </w:p>
    <w:p w14:paraId="37DF22DB" w14:textId="77777777" w:rsidR="007C7CA5" w:rsidRDefault="007C7CA5" w:rsidP="0018057D">
      <w:pPr>
        <w:tabs>
          <w:tab w:val="left" w:pos="7501"/>
        </w:tabs>
        <w:rPr>
          <w:rFonts w:ascii="Arial" w:hAnsi="Arial" w:cs="Arial"/>
          <w:szCs w:val="20"/>
          <w:lang w:val="en-US" w:eastAsia="x-none"/>
        </w:rPr>
      </w:pPr>
    </w:p>
    <w:p w14:paraId="1F192799" w14:textId="35715661" w:rsidR="0018057D" w:rsidRPr="00997927" w:rsidRDefault="0018057D" w:rsidP="0018057D">
      <w:pPr>
        <w:tabs>
          <w:tab w:val="left" w:pos="7501"/>
        </w:tabs>
        <w:rPr>
          <w:rFonts w:ascii="Arial" w:hAnsi="Arial" w:cs="Arial"/>
          <w:szCs w:val="20"/>
          <w:lang w:val="en-US" w:eastAsia="x-none"/>
        </w:rPr>
      </w:pPr>
      <w:r w:rsidRPr="00997927">
        <w:rPr>
          <w:rFonts w:ascii="Arial" w:hAnsi="Arial" w:cs="Arial"/>
          <w:szCs w:val="20"/>
          <w:lang w:val="en-US" w:eastAsia="x-none"/>
        </w:rPr>
        <w:t xml:space="preserve">For DCI 1_1 with </w:t>
      </w:r>
      <w:r w:rsidR="00D519B3" w:rsidRPr="00997927">
        <w:rPr>
          <w:rFonts w:ascii="Arial" w:hAnsi="Arial" w:cs="Arial"/>
          <w:szCs w:val="20"/>
          <w:lang w:val="en-US" w:eastAsia="x-none"/>
        </w:rPr>
        <w:t>“</w:t>
      </w:r>
      <w:proofErr w:type="spellStart"/>
      <w:r w:rsidR="00D519B3" w:rsidRPr="00997927">
        <w:rPr>
          <w:rFonts w:ascii="Arial" w:hAnsi="Arial" w:cs="Arial"/>
          <w:szCs w:val="20"/>
          <w:lang w:val="en-US" w:eastAsia="x-none"/>
        </w:rPr>
        <w:t>tci</w:t>
      </w:r>
      <w:r w:rsidR="00451F6A">
        <w:rPr>
          <w:rFonts w:ascii="Arial" w:hAnsi="Arial" w:cs="Arial"/>
          <w:szCs w:val="20"/>
          <w:lang w:val="en-US" w:eastAsia="x-none"/>
        </w:rPr>
        <w:t>-</w:t>
      </w:r>
      <w:r w:rsidR="00D519B3" w:rsidRPr="00997927">
        <w:rPr>
          <w:rFonts w:ascii="Arial" w:hAnsi="Arial" w:cs="Arial"/>
          <w:szCs w:val="20"/>
          <w:lang w:val="en-US" w:eastAsia="x-none"/>
        </w:rPr>
        <w:t>PresentInDCI</w:t>
      </w:r>
      <w:proofErr w:type="spellEnd"/>
      <w:r w:rsidR="00D519B3" w:rsidRPr="00997927">
        <w:rPr>
          <w:rFonts w:ascii="Arial" w:hAnsi="Arial" w:cs="Arial"/>
          <w:szCs w:val="20"/>
          <w:lang w:val="en-US" w:eastAsia="x-none"/>
        </w:rPr>
        <w:t xml:space="preserve">” </w:t>
      </w:r>
      <w:r w:rsidR="00451F6A">
        <w:rPr>
          <w:rFonts w:ascii="Arial" w:hAnsi="Arial" w:cs="Arial"/>
          <w:szCs w:val="20"/>
          <w:lang w:val="en-US" w:eastAsia="x-none"/>
        </w:rPr>
        <w:t>dis</w:t>
      </w:r>
      <w:r w:rsidR="00CB68BD" w:rsidRPr="00997927">
        <w:rPr>
          <w:rFonts w:ascii="Arial" w:hAnsi="Arial" w:cs="Arial"/>
          <w:szCs w:val="20"/>
          <w:lang w:val="en-US" w:eastAsia="x-none"/>
        </w:rPr>
        <w:t>abled</w:t>
      </w:r>
      <w:r w:rsidRPr="00997927">
        <w:rPr>
          <w:rFonts w:ascii="Arial" w:hAnsi="Arial" w:cs="Arial"/>
          <w:szCs w:val="20"/>
          <w:lang w:val="en-US" w:eastAsia="x-none"/>
        </w:rPr>
        <w:t xml:space="preserve">, </w:t>
      </w:r>
      <w:r w:rsidR="00D519B3" w:rsidRPr="00997927">
        <w:rPr>
          <w:rFonts w:ascii="Arial" w:hAnsi="Arial" w:cs="Arial"/>
          <w:szCs w:val="20"/>
          <w:lang w:val="en-US" w:eastAsia="x-none"/>
        </w:rPr>
        <w:t>this configuration</w:t>
      </w:r>
      <w:r w:rsidRPr="00997927">
        <w:rPr>
          <w:rFonts w:ascii="Arial" w:hAnsi="Arial" w:cs="Arial"/>
          <w:szCs w:val="20"/>
          <w:lang w:val="en-US" w:eastAsia="x-none"/>
        </w:rPr>
        <w:t xml:space="preserve"> would still be useful to support in a simple </w:t>
      </w:r>
      <w:r w:rsidR="00D519B3" w:rsidRPr="00997927">
        <w:rPr>
          <w:rFonts w:ascii="Arial" w:hAnsi="Arial" w:cs="Arial"/>
          <w:szCs w:val="20"/>
          <w:lang w:val="en-US" w:eastAsia="x-none"/>
        </w:rPr>
        <w:t xml:space="preserve">SFN deployment scenario </w:t>
      </w:r>
      <w:r w:rsidRPr="00997927">
        <w:rPr>
          <w:rFonts w:ascii="Arial" w:hAnsi="Arial" w:cs="Arial"/>
          <w:szCs w:val="20"/>
          <w:lang w:val="en-US" w:eastAsia="x-none"/>
        </w:rPr>
        <w:t xml:space="preserve">where the network always </w:t>
      </w:r>
      <w:r w:rsidR="007A039C" w:rsidRPr="00997927">
        <w:rPr>
          <w:rFonts w:ascii="Arial" w:hAnsi="Arial" w:cs="Arial"/>
          <w:szCs w:val="20"/>
          <w:lang w:val="en-US" w:eastAsia="x-none"/>
        </w:rPr>
        <w:t>applies</w:t>
      </w:r>
      <w:r w:rsidRPr="00997927">
        <w:rPr>
          <w:rFonts w:ascii="Arial" w:hAnsi="Arial" w:cs="Arial"/>
          <w:szCs w:val="20"/>
          <w:lang w:val="en-US" w:eastAsia="x-none"/>
        </w:rPr>
        <w:t xml:space="preserve"> the two known beams to transmit</w:t>
      </w:r>
      <w:r w:rsidR="00D519B3" w:rsidRPr="00997927">
        <w:rPr>
          <w:rFonts w:ascii="Arial" w:hAnsi="Arial" w:cs="Arial"/>
          <w:szCs w:val="20"/>
          <w:lang w:val="en-US" w:eastAsia="x-none"/>
        </w:rPr>
        <w:t xml:space="preserve"> the PDSCH associated with DCI 1_1</w:t>
      </w:r>
      <w:r w:rsidRPr="00997927">
        <w:rPr>
          <w:rFonts w:ascii="Arial" w:hAnsi="Arial" w:cs="Arial"/>
          <w:szCs w:val="20"/>
          <w:lang w:val="en-US" w:eastAsia="x-none"/>
        </w:rPr>
        <w:t>. In this case only two TCI states are configured in PDSCH-Config under the TCI state list, and the UE reception of PDSCH scheduled by DCI 1_1 will always apply these 2 TCI states.</w:t>
      </w:r>
    </w:p>
    <w:p w14:paraId="2310DC65" w14:textId="0BA0712D" w:rsidR="0018057D" w:rsidRPr="00997927" w:rsidRDefault="0018057D" w:rsidP="0018057D">
      <w:pPr>
        <w:pStyle w:val="Proposal"/>
        <w:rPr>
          <w:lang w:val="en-US"/>
        </w:rPr>
      </w:pPr>
      <w:bookmarkStart w:id="5" w:name="_Toc95765657"/>
      <w:r w:rsidRPr="00997927">
        <w:rPr>
          <w:lang w:val="en-US"/>
        </w:rPr>
        <w:t xml:space="preserve">Support </w:t>
      </w:r>
      <w:r w:rsidR="00161C49" w:rsidRPr="00997927">
        <w:rPr>
          <w:lang w:val="en-US"/>
        </w:rPr>
        <w:t xml:space="preserve">configuration of </w:t>
      </w:r>
      <w:r w:rsidRPr="00997927">
        <w:rPr>
          <w:lang w:val="en-US"/>
        </w:rPr>
        <w:t xml:space="preserve">DCI 1_1 with </w:t>
      </w:r>
      <w:r w:rsidR="00CB68BD" w:rsidRPr="00997927">
        <w:rPr>
          <w:rFonts w:cs="Arial"/>
          <w:szCs w:val="20"/>
          <w:lang w:val="en-US" w:eastAsia="x-none"/>
        </w:rPr>
        <w:t>“</w:t>
      </w:r>
      <w:proofErr w:type="spellStart"/>
      <w:r w:rsidR="00CB68BD" w:rsidRPr="00997927">
        <w:rPr>
          <w:rFonts w:cs="Arial"/>
          <w:szCs w:val="20"/>
          <w:lang w:val="en-US" w:eastAsia="x-none"/>
        </w:rPr>
        <w:t>tci</w:t>
      </w:r>
      <w:r w:rsidR="00451F6A">
        <w:rPr>
          <w:rFonts w:cs="Arial"/>
          <w:szCs w:val="20"/>
          <w:lang w:val="en-US" w:eastAsia="x-none"/>
        </w:rPr>
        <w:t>-</w:t>
      </w:r>
      <w:r w:rsidR="00CB68BD" w:rsidRPr="00997927">
        <w:rPr>
          <w:rFonts w:cs="Arial"/>
          <w:szCs w:val="20"/>
          <w:lang w:val="en-US" w:eastAsia="x-none"/>
        </w:rPr>
        <w:t>PresentInDCI</w:t>
      </w:r>
      <w:proofErr w:type="spellEnd"/>
      <w:r w:rsidR="00CB68BD" w:rsidRPr="00997927">
        <w:rPr>
          <w:rFonts w:cs="Arial"/>
          <w:szCs w:val="20"/>
          <w:lang w:val="en-US" w:eastAsia="x-none"/>
        </w:rPr>
        <w:t xml:space="preserve">” </w:t>
      </w:r>
      <w:r w:rsidR="006C09EF" w:rsidRPr="00997927">
        <w:rPr>
          <w:rFonts w:cs="Arial"/>
          <w:szCs w:val="20"/>
          <w:lang w:val="en-US" w:eastAsia="x-none"/>
        </w:rPr>
        <w:t>disabled</w:t>
      </w:r>
      <w:r w:rsidRPr="00997927">
        <w:rPr>
          <w:lang w:val="en-US"/>
        </w:rPr>
        <w:t>, when S-TRP PDCCH and SFN PDSCH is configured.</w:t>
      </w:r>
      <w:bookmarkEnd w:id="5"/>
      <w:r w:rsidRPr="00997927">
        <w:rPr>
          <w:lang w:val="en-US"/>
        </w:rPr>
        <w:t xml:space="preserve"> </w:t>
      </w:r>
    </w:p>
    <w:p w14:paraId="58E3D0ED" w14:textId="1E90B5B2" w:rsidR="0018057D" w:rsidRPr="00997927" w:rsidRDefault="0018057D" w:rsidP="0018057D">
      <w:pPr>
        <w:pStyle w:val="Proposal"/>
        <w:rPr>
          <w:lang w:val="en-US"/>
        </w:rPr>
      </w:pPr>
      <w:bookmarkStart w:id="6" w:name="_Toc95765658"/>
      <w:r w:rsidRPr="00997927">
        <w:rPr>
          <w:lang w:val="en-US"/>
        </w:rPr>
        <w:t xml:space="preserve">When the time offset is equal </w:t>
      </w:r>
      <w:r w:rsidR="0092050B" w:rsidRPr="00997927">
        <w:rPr>
          <w:lang w:val="en-US"/>
        </w:rPr>
        <w:t xml:space="preserve">to </w:t>
      </w:r>
      <w:r w:rsidRPr="00997927">
        <w:rPr>
          <w:lang w:val="en-US"/>
        </w:rPr>
        <w:t xml:space="preserve">or larger than </w:t>
      </w:r>
      <w:proofErr w:type="spellStart"/>
      <w:r w:rsidRPr="00997927">
        <w:rPr>
          <w:lang w:val="en-US"/>
        </w:rPr>
        <w:t>timeDurationForQCL</w:t>
      </w:r>
      <w:proofErr w:type="spellEnd"/>
      <w:r w:rsidRPr="00997927">
        <w:rPr>
          <w:lang w:val="en-US"/>
        </w:rPr>
        <w:t xml:space="preserve">, the lowest 2 TCI states in the </w:t>
      </w:r>
      <w:r w:rsidR="00990D77" w:rsidRPr="00997927">
        <w:rPr>
          <w:lang w:val="en-US"/>
        </w:rPr>
        <w:t xml:space="preserve">activated </w:t>
      </w:r>
      <w:r w:rsidRPr="00997927">
        <w:rPr>
          <w:lang w:val="en-US"/>
        </w:rPr>
        <w:t>PDSCH TCI state list is applied for PDSCH reception.</w:t>
      </w:r>
      <w:bookmarkEnd w:id="6"/>
      <w:r w:rsidRPr="00997927">
        <w:rPr>
          <w:lang w:val="en-US"/>
        </w:rPr>
        <w:t xml:space="preserve"> </w:t>
      </w:r>
    </w:p>
    <w:p w14:paraId="6A832041" w14:textId="0D271289" w:rsidR="007A039C" w:rsidRPr="00997927" w:rsidRDefault="0018057D" w:rsidP="003E3F69">
      <w:pPr>
        <w:pStyle w:val="Proposal"/>
        <w:rPr>
          <w:lang w:val="en-US"/>
        </w:rPr>
      </w:pPr>
      <w:bookmarkStart w:id="7" w:name="_Toc95765659"/>
      <w:r w:rsidRPr="00997927">
        <w:rPr>
          <w:lang w:val="en-US"/>
        </w:rPr>
        <w:t xml:space="preserve">When the time offset is smaller than </w:t>
      </w:r>
      <w:proofErr w:type="spellStart"/>
      <w:r w:rsidRPr="00997927">
        <w:rPr>
          <w:lang w:val="en-US"/>
        </w:rPr>
        <w:t>timeDurationForQCL</w:t>
      </w:r>
      <w:proofErr w:type="spellEnd"/>
      <w:r w:rsidRPr="00997927">
        <w:rPr>
          <w:lang w:val="en-US"/>
        </w:rPr>
        <w:t xml:space="preserve">, the UE applies the TCI state of the CORESET with the lowest CORESET ID in the latest </w:t>
      </w:r>
      <w:proofErr w:type="gramStart"/>
      <w:r w:rsidRPr="00997927">
        <w:rPr>
          <w:lang w:val="en-US"/>
        </w:rPr>
        <w:t>slot  when</w:t>
      </w:r>
      <w:proofErr w:type="gramEnd"/>
      <w:r w:rsidRPr="00997927">
        <w:rPr>
          <w:lang w:val="en-US"/>
        </w:rPr>
        <w:t xml:space="preserve"> receiving the PDSCH.</w:t>
      </w:r>
      <w:bookmarkEnd w:id="7"/>
    </w:p>
    <w:p w14:paraId="36D303D1" w14:textId="3243B4FD" w:rsidR="0018057D" w:rsidRPr="00997927" w:rsidRDefault="0018057D" w:rsidP="007A039C">
      <w:pPr>
        <w:pStyle w:val="Proposal"/>
        <w:numPr>
          <w:ilvl w:val="0"/>
          <w:numId w:val="0"/>
        </w:numPr>
        <w:rPr>
          <w:lang w:val="en-US"/>
        </w:rPr>
      </w:pPr>
      <w:r w:rsidRPr="00997927">
        <w:rPr>
          <w:lang w:val="en-US"/>
        </w:rPr>
        <w:tab/>
      </w:r>
    </w:p>
    <w:p w14:paraId="144A08E6" w14:textId="4180FFD4" w:rsidR="00FE3C6B" w:rsidRDefault="00D519B3" w:rsidP="00FB2D5D">
      <w:pPr>
        <w:pStyle w:val="Heading2"/>
        <w:ind w:left="0" w:firstLine="0"/>
      </w:pPr>
      <w:r>
        <w:t>2.2 MAC</w:t>
      </w:r>
      <w:r w:rsidR="00F65B2C">
        <w:t xml:space="preserve"> </w:t>
      </w:r>
      <w:r>
        <w:t>CE activation of CORESET#0 with 2 TCI states</w:t>
      </w:r>
    </w:p>
    <w:p w14:paraId="48DDBB4B" w14:textId="77777777" w:rsidR="006E5ED4" w:rsidRDefault="00D519B3" w:rsidP="00D519B3">
      <w:pPr>
        <w:rPr>
          <w:rFonts w:ascii="Arial" w:hAnsi="Arial" w:cs="Arial"/>
          <w:lang w:val="en-US"/>
        </w:rPr>
      </w:pPr>
      <w:r w:rsidRPr="00997927">
        <w:rPr>
          <w:rFonts w:ascii="Arial" w:hAnsi="Arial" w:cs="Arial"/>
          <w:lang w:val="en-US"/>
        </w:rPr>
        <w:t>For CORESET#0, a practical network</w:t>
      </w:r>
      <w:r w:rsidR="00451F6A">
        <w:rPr>
          <w:rFonts w:ascii="Arial" w:hAnsi="Arial" w:cs="Arial"/>
          <w:lang w:val="en-US"/>
        </w:rPr>
        <w:t xml:space="preserve"> deployment</w:t>
      </w:r>
      <w:r w:rsidRPr="00997927">
        <w:rPr>
          <w:rFonts w:ascii="Arial" w:hAnsi="Arial" w:cs="Arial"/>
          <w:lang w:val="en-US"/>
        </w:rPr>
        <w:t xml:space="preserve"> would not activate CORESET#0 with 2 TCI states, however it does not hurt if we support such operation in the standard. </w:t>
      </w:r>
    </w:p>
    <w:p w14:paraId="0CCBE786" w14:textId="77777777" w:rsidR="00570581" w:rsidRDefault="00D519B3" w:rsidP="00D519B3">
      <w:pPr>
        <w:rPr>
          <w:rFonts w:ascii="Arial" w:hAnsi="Arial" w:cs="Arial"/>
          <w:lang w:val="en-US"/>
        </w:rPr>
      </w:pPr>
      <w:r w:rsidRPr="00997927">
        <w:rPr>
          <w:rFonts w:ascii="Arial" w:hAnsi="Arial" w:cs="Arial"/>
          <w:lang w:val="en-US"/>
        </w:rPr>
        <w:t xml:space="preserve">In a network that only provide services for SFN UEs, </w:t>
      </w:r>
      <w:proofErr w:type="spellStart"/>
      <w:r w:rsidRPr="00997927">
        <w:rPr>
          <w:rFonts w:ascii="Arial" w:hAnsi="Arial" w:cs="Arial"/>
          <w:lang w:val="en-US"/>
        </w:rPr>
        <w:t>sfnSchemeA</w:t>
      </w:r>
      <w:proofErr w:type="spellEnd"/>
      <w:r w:rsidRPr="00997927">
        <w:rPr>
          <w:rFonts w:ascii="Arial" w:hAnsi="Arial" w:cs="Arial"/>
          <w:lang w:val="en-US"/>
        </w:rPr>
        <w:t xml:space="preserve"> with CORESET#0 would work after UE performs initial access, </w:t>
      </w:r>
      <w:r w:rsidR="00451F6A">
        <w:rPr>
          <w:rFonts w:ascii="Arial" w:hAnsi="Arial" w:cs="Arial"/>
          <w:lang w:val="en-US"/>
        </w:rPr>
        <w:t>as</w:t>
      </w:r>
      <w:r w:rsidR="00451F6A" w:rsidRPr="00997927">
        <w:rPr>
          <w:rFonts w:ascii="Arial" w:hAnsi="Arial" w:cs="Arial"/>
          <w:lang w:val="en-US"/>
        </w:rPr>
        <w:t xml:space="preserve"> </w:t>
      </w:r>
      <w:r w:rsidRPr="00997927">
        <w:rPr>
          <w:rFonts w:ascii="Arial" w:hAnsi="Arial" w:cs="Arial"/>
          <w:lang w:val="en-US"/>
        </w:rPr>
        <w:t xml:space="preserve">all UEs after initial access can be further activated with two TCI states in CORESET#0 and start to receive system information and paging from 2 SFN TRPs. For </w:t>
      </w:r>
      <w:proofErr w:type="spellStart"/>
      <w:r w:rsidRPr="00997927">
        <w:rPr>
          <w:rFonts w:ascii="Arial" w:hAnsi="Arial" w:cs="Arial"/>
          <w:lang w:val="en-US"/>
        </w:rPr>
        <w:t>sfnSchemeB</w:t>
      </w:r>
      <w:proofErr w:type="spellEnd"/>
      <w:r w:rsidRPr="00997927">
        <w:rPr>
          <w:rFonts w:ascii="Arial" w:hAnsi="Arial" w:cs="Arial"/>
          <w:lang w:val="en-US"/>
        </w:rPr>
        <w:t xml:space="preserve"> the pre-compensation on system information </w:t>
      </w:r>
      <w:r w:rsidR="00570581">
        <w:rPr>
          <w:rFonts w:ascii="Arial" w:hAnsi="Arial" w:cs="Arial"/>
          <w:lang w:val="en-US"/>
        </w:rPr>
        <w:t>may</w:t>
      </w:r>
      <w:r w:rsidRPr="00997927">
        <w:rPr>
          <w:rFonts w:ascii="Arial" w:hAnsi="Arial" w:cs="Arial"/>
          <w:lang w:val="en-US"/>
        </w:rPr>
        <w:t xml:space="preserve"> be challenging</w:t>
      </w:r>
      <w:r w:rsidR="00570581">
        <w:rPr>
          <w:rFonts w:ascii="Arial" w:hAnsi="Arial" w:cs="Arial"/>
          <w:lang w:val="en-US"/>
        </w:rPr>
        <w:t xml:space="preserve"> unless all UEs are experiencing same doppler shift from the 2 TRPs</w:t>
      </w:r>
      <w:r w:rsidRPr="00997927">
        <w:rPr>
          <w:rFonts w:ascii="Arial" w:hAnsi="Arial" w:cs="Arial"/>
          <w:lang w:val="en-US"/>
        </w:rPr>
        <w:t xml:space="preserve">. </w:t>
      </w:r>
    </w:p>
    <w:p w14:paraId="7D63EB16" w14:textId="6B52617B" w:rsidR="00D519B3" w:rsidRDefault="00570581" w:rsidP="00D519B3">
      <w:pPr>
        <w:rPr>
          <w:rFonts w:ascii="Arial" w:hAnsi="Arial" w:cs="Arial"/>
          <w:lang w:val="en-US"/>
        </w:rPr>
      </w:pPr>
      <w:r>
        <w:rPr>
          <w:rFonts w:ascii="Arial" w:hAnsi="Arial" w:cs="Arial"/>
          <w:lang w:val="en-US"/>
        </w:rPr>
        <w:t xml:space="preserve">It is </w:t>
      </w:r>
      <w:r w:rsidR="00D519B3" w:rsidRPr="00997927">
        <w:rPr>
          <w:rFonts w:ascii="Arial" w:hAnsi="Arial" w:cs="Arial"/>
          <w:lang w:val="en-US"/>
        </w:rPr>
        <w:t xml:space="preserve">important to </w:t>
      </w:r>
      <w:r w:rsidR="00F00214" w:rsidRPr="00997927">
        <w:rPr>
          <w:rFonts w:ascii="Arial" w:hAnsi="Arial" w:cs="Arial"/>
          <w:lang w:val="en-US"/>
        </w:rPr>
        <w:t xml:space="preserve">keep in mind </w:t>
      </w:r>
      <w:r>
        <w:rPr>
          <w:rFonts w:ascii="Arial" w:hAnsi="Arial" w:cs="Arial"/>
          <w:lang w:val="en-US"/>
        </w:rPr>
        <w:t>that</w:t>
      </w:r>
      <w:r w:rsidR="00D519B3" w:rsidRPr="00997927">
        <w:rPr>
          <w:rFonts w:ascii="Arial" w:hAnsi="Arial" w:cs="Arial"/>
          <w:lang w:val="en-US"/>
        </w:rPr>
        <w:t>, even a network activated CORESET#0 with 2 TCI states, UE may receive signal from only one TRP if blocking happens,</w:t>
      </w:r>
      <w:r>
        <w:rPr>
          <w:rFonts w:ascii="Arial" w:hAnsi="Arial" w:cs="Arial"/>
          <w:lang w:val="en-US"/>
        </w:rPr>
        <w:t xml:space="preserve"> and</w:t>
      </w:r>
      <w:r w:rsidR="00D519B3" w:rsidRPr="00997927">
        <w:rPr>
          <w:rFonts w:ascii="Arial" w:hAnsi="Arial" w:cs="Arial"/>
          <w:lang w:val="en-US"/>
        </w:rPr>
        <w:t xml:space="preserve"> a SFN capable UE </w:t>
      </w:r>
      <w:r>
        <w:rPr>
          <w:rFonts w:ascii="Arial" w:hAnsi="Arial" w:cs="Arial"/>
          <w:lang w:val="en-US"/>
        </w:rPr>
        <w:t>shall</w:t>
      </w:r>
      <w:r w:rsidR="00D519B3" w:rsidRPr="00997927">
        <w:rPr>
          <w:rFonts w:ascii="Arial" w:hAnsi="Arial" w:cs="Arial"/>
          <w:lang w:val="en-US"/>
        </w:rPr>
        <w:t xml:space="preserve"> still be able to decode the PDCCH. </w:t>
      </w:r>
      <w:r w:rsidR="00F00214" w:rsidRPr="00997927">
        <w:rPr>
          <w:rFonts w:ascii="Arial" w:hAnsi="Arial" w:cs="Arial"/>
          <w:lang w:val="en-US"/>
        </w:rPr>
        <w:t xml:space="preserve">This can be reflected </w:t>
      </w:r>
      <w:r w:rsidR="00FE0E87">
        <w:rPr>
          <w:rFonts w:ascii="Arial" w:hAnsi="Arial" w:cs="Arial"/>
          <w:lang w:val="en-US"/>
        </w:rPr>
        <w:t>from</w:t>
      </w:r>
      <w:r w:rsidR="00F00214" w:rsidRPr="00997927">
        <w:rPr>
          <w:rFonts w:ascii="Arial" w:hAnsi="Arial" w:cs="Arial"/>
          <w:lang w:val="en-US"/>
        </w:rPr>
        <w:t xml:space="preserve"> th</w:t>
      </w:r>
      <w:r>
        <w:rPr>
          <w:rFonts w:ascii="Arial" w:hAnsi="Arial" w:cs="Arial"/>
          <w:lang w:val="en-US"/>
        </w:rPr>
        <w:t>e</w:t>
      </w:r>
      <w:r w:rsidR="00F00214" w:rsidRPr="00997927">
        <w:rPr>
          <w:rFonts w:ascii="Arial" w:hAnsi="Arial" w:cs="Arial"/>
          <w:lang w:val="en-US"/>
        </w:rPr>
        <w:t xml:space="preserve"> agreement from RAN1#107 meeting:</w:t>
      </w:r>
    </w:p>
    <w:p w14:paraId="674D53A8" w14:textId="1C8F433A" w:rsidR="009C6E1D" w:rsidRDefault="009C6E1D" w:rsidP="00D519B3">
      <w:pPr>
        <w:rPr>
          <w:rFonts w:ascii="Arial" w:hAnsi="Arial" w:cs="Arial"/>
          <w:lang w:val="en-US"/>
        </w:rPr>
      </w:pPr>
    </w:p>
    <w:p w14:paraId="3F12D0D3" w14:textId="4FE216CD" w:rsidR="009C6E1D" w:rsidRDefault="009C6E1D" w:rsidP="00D519B3">
      <w:pPr>
        <w:rPr>
          <w:rFonts w:ascii="Arial" w:hAnsi="Arial" w:cs="Arial"/>
          <w:lang w:val="en-US"/>
        </w:rPr>
      </w:pPr>
    </w:p>
    <w:p w14:paraId="2F91A2BF" w14:textId="011D3EED" w:rsidR="009C6E1D" w:rsidRDefault="009C6E1D" w:rsidP="00D519B3">
      <w:pPr>
        <w:rPr>
          <w:rFonts w:ascii="Arial" w:hAnsi="Arial" w:cs="Arial"/>
          <w:lang w:val="en-US"/>
        </w:rPr>
      </w:pPr>
    </w:p>
    <w:p w14:paraId="5A03ACCA" w14:textId="5A089F0B" w:rsidR="009C6E1D" w:rsidRDefault="009C6E1D" w:rsidP="00D519B3">
      <w:pPr>
        <w:rPr>
          <w:rFonts w:ascii="Arial" w:hAnsi="Arial" w:cs="Arial"/>
          <w:lang w:val="en-US"/>
        </w:rPr>
      </w:pPr>
    </w:p>
    <w:p w14:paraId="17CA5040" w14:textId="47756644" w:rsidR="009C6E1D" w:rsidRDefault="009C6E1D" w:rsidP="00D519B3">
      <w:pPr>
        <w:rPr>
          <w:rFonts w:ascii="Arial" w:hAnsi="Arial" w:cs="Arial"/>
          <w:lang w:val="en-US"/>
        </w:rPr>
      </w:pPr>
    </w:p>
    <w:p w14:paraId="7DE10F53" w14:textId="3E15CE13" w:rsidR="009C6E1D" w:rsidRDefault="009C6E1D" w:rsidP="00D519B3">
      <w:pPr>
        <w:rPr>
          <w:rFonts w:ascii="Arial" w:hAnsi="Arial" w:cs="Arial"/>
          <w:lang w:val="en-US"/>
        </w:rPr>
      </w:pPr>
    </w:p>
    <w:p w14:paraId="658F9088" w14:textId="4FA8A53F" w:rsidR="009C6E1D" w:rsidRDefault="009C6E1D" w:rsidP="00D519B3">
      <w:pPr>
        <w:rPr>
          <w:rFonts w:ascii="Arial" w:hAnsi="Arial" w:cs="Arial"/>
          <w:lang w:val="en-US"/>
        </w:rPr>
      </w:pPr>
    </w:p>
    <w:p w14:paraId="13D834AF" w14:textId="5BC0A5AA" w:rsidR="009C6E1D" w:rsidRDefault="009C6E1D" w:rsidP="00D519B3">
      <w:pPr>
        <w:rPr>
          <w:rFonts w:ascii="Arial" w:hAnsi="Arial" w:cs="Arial"/>
          <w:lang w:val="en-US"/>
        </w:rPr>
      </w:pPr>
      <w:r w:rsidRPr="009C6E1D">
        <w:rPr>
          <w:rFonts w:ascii="Arial" w:hAnsi="Arial" w:cs="Arial"/>
          <w:noProof/>
          <w:szCs w:val="20"/>
          <w:lang w:val="en-US" w:eastAsia="x-none"/>
        </w:rPr>
        <mc:AlternateContent>
          <mc:Choice Requires="wps">
            <w:drawing>
              <wp:anchor distT="45720" distB="45720" distL="114300" distR="114300" simplePos="0" relativeHeight="251660800" behindDoc="0" locked="0" layoutInCell="1" allowOverlap="1" wp14:anchorId="7B97E8F0" wp14:editId="1AFC815C">
                <wp:simplePos x="0" y="0"/>
                <wp:positionH relativeFrom="margin">
                  <wp:align>left</wp:align>
                </wp:positionH>
                <wp:positionV relativeFrom="paragraph">
                  <wp:posOffset>8255</wp:posOffset>
                </wp:positionV>
                <wp:extent cx="5629275" cy="2105025"/>
                <wp:effectExtent l="0" t="0" r="28575"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9275" cy="2105025"/>
                        </a:xfrm>
                        <a:prstGeom prst="rect">
                          <a:avLst/>
                        </a:prstGeom>
                        <a:solidFill>
                          <a:srgbClr val="FFFFFF"/>
                        </a:solidFill>
                        <a:ln w="9525">
                          <a:solidFill>
                            <a:srgbClr val="000000"/>
                          </a:solidFill>
                          <a:miter lim="800000"/>
                          <a:headEnd/>
                          <a:tailEnd/>
                        </a:ln>
                      </wps:spPr>
                      <wps:txbx>
                        <w:txbxContent>
                          <w:p w14:paraId="16C4673B" w14:textId="295E3ACE" w:rsidR="009C6E1D" w:rsidRPr="00997927" w:rsidRDefault="009C6E1D" w:rsidP="009C6E1D">
                            <w:pPr>
                              <w:rPr>
                                <w:rFonts w:cs="Times"/>
                                <w:b/>
                                <w:szCs w:val="20"/>
                                <w:highlight w:val="green"/>
                                <w:lang w:val="en-US" w:eastAsia="x-none"/>
                              </w:rPr>
                            </w:pPr>
                            <w:r w:rsidRPr="00997927">
                              <w:rPr>
                                <w:rFonts w:cs="Times"/>
                                <w:b/>
                                <w:szCs w:val="20"/>
                                <w:highlight w:val="green"/>
                                <w:lang w:val="en-US" w:eastAsia="x-none"/>
                              </w:rPr>
                              <w:t>Agreement</w:t>
                            </w:r>
                          </w:p>
                          <w:p w14:paraId="07B90234" w14:textId="77777777" w:rsidR="009C6E1D" w:rsidRPr="00997927" w:rsidRDefault="009C6E1D" w:rsidP="009C6E1D">
                            <w:pPr>
                              <w:rPr>
                                <w:rFonts w:cs="Times"/>
                                <w:bCs/>
                                <w:iCs/>
                                <w:szCs w:val="20"/>
                                <w:lang w:val="en-US"/>
                              </w:rPr>
                            </w:pPr>
                            <w:r w:rsidRPr="00997927">
                              <w:rPr>
                                <w:rFonts w:cs="Times"/>
                                <w:bCs/>
                                <w:iCs/>
                                <w:szCs w:val="20"/>
                                <w:lang w:val="en-US"/>
                              </w:rPr>
                              <w:t>When a CORESET is activated with two TCI states which overlaps with another CORESET, support PDCCH monitoring of PDCCH candidates in overlapping monitoring occasions with QCL-</w:t>
                            </w:r>
                            <w:r w:rsidRPr="00997927">
                              <w:rPr>
                                <w:rFonts w:cs="Times"/>
                                <w:bCs/>
                                <w:iCs/>
                                <w:szCs w:val="20"/>
                                <w:lang w:val="en-US"/>
                              </w:rPr>
                              <w:t>TypeD properties identified according to prioritization rule</w:t>
                            </w:r>
                          </w:p>
                          <w:p w14:paraId="5F96281B" w14:textId="77777777" w:rsidR="009C6E1D" w:rsidRPr="00283E82" w:rsidRDefault="009C6E1D" w:rsidP="009C6E1D">
                            <w:pPr>
                              <w:pStyle w:val="ListParagraph"/>
                              <w:numPr>
                                <w:ilvl w:val="0"/>
                                <w:numId w:val="25"/>
                              </w:numPr>
                              <w:snapToGrid w:val="0"/>
                              <w:spacing w:line="240" w:lineRule="auto"/>
                              <w:rPr>
                                <w:rFonts w:cs="Times"/>
                                <w:szCs w:val="20"/>
                                <w:lang w:val="en-US"/>
                              </w:rPr>
                            </w:pPr>
                            <w:r w:rsidRPr="00283E82">
                              <w:rPr>
                                <w:rFonts w:cs="Times"/>
                                <w:szCs w:val="20"/>
                                <w:lang w:val="en-US"/>
                              </w:rPr>
                              <w:t xml:space="preserve">Reuse Rel-15 prioritization to identify the first CORESET, i.e., </w:t>
                            </w:r>
                            <w:r w:rsidRPr="00283E82">
                              <w:rPr>
                                <w:rFonts w:eastAsia="Malgun Gothic" w:cs="Times"/>
                                <w:szCs w:val="20"/>
                                <w:lang w:val="en-US"/>
                              </w:rPr>
                              <w:t>SS type &gt; serving cell index &gt; SS set ID</w:t>
                            </w:r>
                          </w:p>
                          <w:p w14:paraId="1E8D7BE3" w14:textId="77777777" w:rsidR="009C6E1D" w:rsidRPr="00997927" w:rsidRDefault="009C6E1D" w:rsidP="009C6E1D">
                            <w:pPr>
                              <w:pStyle w:val="xa0"/>
                              <w:numPr>
                                <w:ilvl w:val="1"/>
                                <w:numId w:val="25"/>
                              </w:numPr>
                              <w:tabs>
                                <w:tab w:val="left" w:pos="720"/>
                                <w:tab w:val="left" w:pos="1440"/>
                              </w:tabs>
                              <w:snapToGrid w:val="0"/>
                              <w:spacing w:before="0" w:beforeAutospacing="0" w:after="0" w:afterAutospacing="0" w:line="273" w:lineRule="auto"/>
                              <w:rPr>
                                <w:rFonts w:ascii="Times" w:hAnsi="Times" w:cs="Times"/>
                                <w:b/>
                                <w:bCs/>
                                <w:sz w:val="20"/>
                                <w:szCs w:val="20"/>
                                <w:lang w:val="en-US"/>
                              </w:rPr>
                            </w:pPr>
                            <w:r w:rsidRPr="00997927">
                              <w:rPr>
                                <w:rStyle w:val="15"/>
                                <w:rFonts w:ascii="Times" w:eastAsia="Times New Roman" w:hAnsi="Times" w:cs="Times"/>
                                <w:b w:val="0"/>
                                <w:bCs w:val="0"/>
                                <w:sz w:val="20"/>
                                <w:szCs w:val="20"/>
                                <w:lang w:val="en-US"/>
                              </w:rPr>
                              <w:t>If the CORESET has two TCI states with QCL</w:t>
                            </w:r>
                            <w:r w:rsidRPr="00997927">
                              <w:rPr>
                                <w:rStyle w:val="15"/>
                                <w:rFonts w:ascii="Times" w:hAnsi="Times" w:cs="Times"/>
                                <w:b w:val="0"/>
                                <w:bCs w:val="0"/>
                                <w:sz w:val="20"/>
                                <w:szCs w:val="20"/>
                                <w:lang w:val="en-US"/>
                              </w:rPr>
                              <w:t>-</w:t>
                            </w:r>
                            <w:r w:rsidRPr="00997927">
                              <w:rPr>
                                <w:rStyle w:val="15"/>
                                <w:rFonts w:ascii="Times" w:eastAsia="Times New Roman" w:hAnsi="Times" w:cs="Times"/>
                                <w:b w:val="0"/>
                                <w:bCs w:val="0"/>
                                <w:sz w:val="20"/>
                                <w:szCs w:val="20"/>
                                <w:lang w:val="en-US"/>
                              </w:rPr>
                              <w:t>typeD, both QCL</w:t>
                            </w:r>
                            <w:r w:rsidRPr="00997927">
                              <w:rPr>
                                <w:rStyle w:val="15"/>
                                <w:rFonts w:ascii="Times" w:hAnsi="Times" w:cs="Times"/>
                                <w:b w:val="0"/>
                                <w:bCs w:val="0"/>
                                <w:sz w:val="20"/>
                                <w:szCs w:val="20"/>
                                <w:lang w:val="en-US"/>
                              </w:rPr>
                              <w:t>-</w:t>
                            </w:r>
                            <w:r w:rsidRPr="00997927">
                              <w:rPr>
                                <w:rStyle w:val="15"/>
                                <w:rFonts w:ascii="Times" w:eastAsia="Times New Roman" w:hAnsi="Times" w:cs="Times"/>
                                <w:b w:val="0"/>
                                <w:bCs w:val="0"/>
                                <w:sz w:val="20"/>
                                <w:szCs w:val="20"/>
                                <w:lang w:val="en-US"/>
                              </w:rPr>
                              <w:t>typeD are identified</w:t>
                            </w:r>
                            <w:r w:rsidRPr="00997927">
                              <w:rPr>
                                <w:rFonts w:ascii="Times" w:hAnsi="Times" w:cs="Times"/>
                                <w:b/>
                                <w:bCs/>
                                <w:sz w:val="20"/>
                                <w:szCs w:val="20"/>
                                <w:lang w:val="en-US"/>
                              </w:rPr>
                              <w:t>.</w:t>
                            </w:r>
                          </w:p>
                          <w:p w14:paraId="34D67268" w14:textId="77777777" w:rsidR="009C6E1D" w:rsidRPr="00997927" w:rsidRDefault="009C6E1D" w:rsidP="009C6E1D">
                            <w:pPr>
                              <w:pStyle w:val="xa0"/>
                              <w:numPr>
                                <w:ilvl w:val="1"/>
                                <w:numId w:val="25"/>
                              </w:numPr>
                              <w:tabs>
                                <w:tab w:val="left" w:pos="720"/>
                                <w:tab w:val="left" w:pos="1440"/>
                              </w:tabs>
                              <w:snapToGrid w:val="0"/>
                              <w:spacing w:before="0" w:beforeAutospacing="0" w:after="0" w:afterAutospacing="0" w:line="273" w:lineRule="auto"/>
                              <w:rPr>
                                <w:rStyle w:val="15"/>
                                <w:rFonts w:ascii="Times" w:eastAsia="Times New Roman" w:hAnsi="Times" w:cs="Times"/>
                                <w:b w:val="0"/>
                                <w:bCs w:val="0"/>
                                <w:sz w:val="20"/>
                                <w:szCs w:val="20"/>
                                <w:lang w:val="en-US"/>
                              </w:rPr>
                            </w:pPr>
                            <w:r w:rsidRPr="00997927">
                              <w:rPr>
                                <w:rStyle w:val="15"/>
                                <w:rFonts w:ascii="Times" w:eastAsia="Times New Roman" w:hAnsi="Times" w:cs="Times"/>
                                <w:b w:val="0"/>
                                <w:bCs w:val="0"/>
                                <w:sz w:val="20"/>
                                <w:szCs w:val="20"/>
                                <w:lang w:val="en-US"/>
                              </w:rPr>
                              <w:t>If the CORESET has one TCI state with QCL-typeD, the second QCL-typeD is not identified</w:t>
                            </w:r>
                          </w:p>
                          <w:p w14:paraId="2694BA31" w14:textId="6B8A07E8" w:rsidR="009C6E1D" w:rsidRPr="009C6E1D" w:rsidRDefault="009C6E1D">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97E8F0" id="_x0000_s1027" type="#_x0000_t202" style="position:absolute;margin-left:0;margin-top:.65pt;width:443.25pt;height:165.75pt;z-index:25166080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">
                <v:textbox>
                  <w:txbxContent>
                    <w:p w14:paraId="16C4673B" w14:textId="295E3ACE" w:rsidR="009C6E1D" w:rsidRPr="00997927" w:rsidRDefault="009C6E1D" w:rsidP="009C6E1D">
                      <w:pPr>
                        <w:rPr>
                          <w:rFonts w:cs="Times"/>
                          <w:b/>
                          <w:szCs w:val="20"/>
                          <w:highlight w:val="green"/>
                          <w:lang w:val="en-US" w:eastAsia="x-none"/>
                        </w:rPr>
                      </w:pPr>
                      <w:r w:rsidRPr="00997927">
                        <w:rPr>
                          <w:rFonts w:cs="Times"/>
                          <w:b/>
                          <w:szCs w:val="20"/>
                          <w:highlight w:val="green"/>
                          <w:lang w:val="en-US" w:eastAsia="x-none"/>
                        </w:rPr>
                        <w:t>Agreement</w:t>
                      </w:r>
                    </w:p>
                    <w:p w14:paraId="07B90234" w14:textId="77777777" w:rsidR="009C6E1D" w:rsidRPr="00997927" w:rsidRDefault="009C6E1D" w:rsidP="009C6E1D">
                      <w:pPr>
                        <w:rPr>
                          <w:rFonts w:cs="Times"/>
                          <w:bCs/>
                          <w:iCs/>
                          <w:szCs w:val="20"/>
                          <w:lang w:val="en-US"/>
                        </w:rPr>
                      </w:pPr>
                      <w:r w:rsidRPr="00997927">
                        <w:rPr>
                          <w:rFonts w:cs="Times"/>
                          <w:bCs/>
                          <w:iCs/>
                          <w:szCs w:val="20"/>
                          <w:lang w:val="en-US"/>
                        </w:rPr>
                        <w:t>When a CORESET is activated with two TCI states which overlaps with another CORESET, support PDCCH monitoring of PDCCH candidates in overlapping monitoring occasions with QCL-</w:t>
                      </w:r>
                      <w:r w:rsidRPr="00997927">
                        <w:rPr>
                          <w:rFonts w:cs="Times"/>
                          <w:bCs/>
                          <w:iCs/>
                          <w:szCs w:val="20"/>
                          <w:lang w:val="en-US"/>
                        </w:rPr>
                        <w:t>TypeD properties identified according to prioritization rule</w:t>
                      </w:r>
                    </w:p>
                    <w:p w14:paraId="5F96281B" w14:textId="77777777" w:rsidR="009C6E1D" w:rsidRPr="00283E82" w:rsidRDefault="009C6E1D" w:rsidP="009C6E1D">
                      <w:pPr>
                        <w:pStyle w:val="ListParagraph"/>
                        <w:numPr>
                          <w:ilvl w:val="0"/>
                          <w:numId w:val="25"/>
                        </w:numPr>
                        <w:snapToGrid w:val="0"/>
                        <w:spacing w:line="240" w:lineRule="auto"/>
                        <w:rPr>
                          <w:rFonts w:cs="Times"/>
                          <w:szCs w:val="20"/>
                          <w:lang w:val="en-US"/>
                        </w:rPr>
                      </w:pPr>
                      <w:r w:rsidRPr="00283E82">
                        <w:rPr>
                          <w:rFonts w:cs="Times"/>
                          <w:szCs w:val="20"/>
                          <w:lang w:val="en-US"/>
                        </w:rPr>
                        <w:t xml:space="preserve">Reuse Rel-15 prioritization to identify the first CORESET, i.e., </w:t>
                      </w:r>
                      <w:r w:rsidRPr="00283E82">
                        <w:rPr>
                          <w:rFonts w:eastAsia="Malgun Gothic" w:cs="Times"/>
                          <w:szCs w:val="20"/>
                          <w:lang w:val="en-US"/>
                        </w:rPr>
                        <w:t>SS type &gt; serving cell index &gt; SS set ID</w:t>
                      </w:r>
                    </w:p>
                    <w:p w14:paraId="1E8D7BE3" w14:textId="77777777" w:rsidR="009C6E1D" w:rsidRPr="00997927" w:rsidRDefault="009C6E1D" w:rsidP="009C6E1D">
                      <w:pPr>
                        <w:pStyle w:val="xa0"/>
                        <w:numPr>
                          <w:ilvl w:val="1"/>
                          <w:numId w:val="25"/>
                        </w:numPr>
                        <w:tabs>
                          <w:tab w:val="left" w:pos="720"/>
                          <w:tab w:val="left" w:pos="1440"/>
                        </w:tabs>
                        <w:snapToGrid w:val="0"/>
                        <w:spacing w:before="0" w:beforeAutospacing="0" w:after="0" w:afterAutospacing="0" w:line="273" w:lineRule="auto"/>
                        <w:rPr>
                          <w:rFonts w:ascii="Times" w:hAnsi="Times" w:cs="Times"/>
                          <w:b/>
                          <w:bCs/>
                          <w:sz w:val="20"/>
                          <w:szCs w:val="20"/>
                          <w:lang w:val="en-US"/>
                        </w:rPr>
                      </w:pPr>
                      <w:r w:rsidRPr="00997927">
                        <w:rPr>
                          <w:rStyle w:val="15"/>
                          <w:rFonts w:ascii="Times" w:eastAsia="Times New Roman" w:hAnsi="Times" w:cs="Times"/>
                          <w:b w:val="0"/>
                          <w:bCs w:val="0"/>
                          <w:sz w:val="20"/>
                          <w:szCs w:val="20"/>
                          <w:lang w:val="en-US"/>
                        </w:rPr>
                        <w:t>If the CORESET has two TCI states with QCL</w:t>
                      </w:r>
                      <w:r w:rsidRPr="00997927">
                        <w:rPr>
                          <w:rStyle w:val="15"/>
                          <w:rFonts w:ascii="Times" w:hAnsi="Times" w:cs="Times"/>
                          <w:b w:val="0"/>
                          <w:bCs w:val="0"/>
                          <w:sz w:val="20"/>
                          <w:szCs w:val="20"/>
                          <w:lang w:val="en-US"/>
                        </w:rPr>
                        <w:t>-</w:t>
                      </w:r>
                      <w:r w:rsidRPr="00997927">
                        <w:rPr>
                          <w:rStyle w:val="15"/>
                          <w:rFonts w:ascii="Times" w:eastAsia="Times New Roman" w:hAnsi="Times" w:cs="Times"/>
                          <w:b w:val="0"/>
                          <w:bCs w:val="0"/>
                          <w:sz w:val="20"/>
                          <w:szCs w:val="20"/>
                          <w:lang w:val="en-US"/>
                        </w:rPr>
                        <w:t>typeD, both QCL</w:t>
                      </w:r>
                      <w:r w:rsidRPr="00997927">
                        <w:rPr>
                          <w:rStyle w:val="15"/>
                          <w:rFonts w:ascii="Times" w:hAnsi="Times" w:cs="Times"/>
                          <w:b w:val="0"/>
                          <w:bCs w:val="0"/>
                          <w:sz w:val="20"/>
                          <w:szCs w:val="20"/>
                          <w:lang w:val="en-US"/>
                        </w:rPr>
                        <w:t>-</w:t>
                      </w:r>
                      <w:r w:rsidRPr="00997927">
                        <w:rPr>
                          <w:rStyle w:val="15"/>
                          <w:rFonts w:ascii="Times" w:eastAsia="Times New Roman" w:hAnsi="Times" w:cs="Times"/>
                          <w:b w:val="0"/>
                          <w:bCs w:val="0"/>
                          <w:sz w:val="20"/>
                          <w:szCs w:val="20"/>
                          <w:lang w:val="en-US"/>
                        </w:rPr>
                        <w:t>typeD are identified</w:t>
                      </w:r>
                      <w:r w:rsidRPr="00997927">
                        <w:rPr>
                          <w:rFonts w:ascii="Times" w:hAnsi="Times" w:cs="Times"/>
                          <w:b/>
                          <w:bCs/>
                          <w:sz w:val="20"/>
                          <w:szCs w:val="20"/>
                          <w:lang w:val="en-US"/>
                        </w:rPr>
                        <w:t>.</w:t>
                      </w:r>
                    </w:p>
                    <w:p w14:paraId="34D67268" w14:textId="77777777" w:rsidR="009C6E1D" w:rsidRPr="00997927" w:rsidRDefault="009C6E1D" w:rsidP="009C6E1D">
                      <w:pPr>
                        <w:pStyle w:val="xa0"/>
                        <w:numPr>
                          <w:ilvl w:val="1"/>
                          <w:numId w:val="25"/>
                        </w:numPr>
                        <w:tabs>
                          <w:tab w:val="left" w:pos="720"/>
                          <w:tab w:val="left" w:pos="1440"/>
                        </w:tabs>
                        <w:snapToGrid w:val="0"/>
                        <w:spacing w:before="0" w:beforeAutospacing="0" w:after="0" w:afterAutospacing="0" w:line="273" w:lineRule="auto"/>
                        <w:rPr>
                          <w:rStyle w:val="15"/>
                          <w:rFonts w:ascii="Times" w:eastAsia="Times New Roman" w:hAnsi="Times" w:cs="Times"/>
                          <w:b w:val="0"/>
                          <w:bCs w:val="0"/>
                          <w:sz w:val="20"/>
                          <w:szCs w:val="20"/>
                          <w:lang w:val="en-US"/>
                        </w:rPr>
                      </w:pPr>
                      <w:r w:rsidRPr="00997927">
                        <w:rPr>
                          <w:rStyle w:val="15"/>
                          <w:rFonts w:ascii="Times" w:eastAsia="Times New Roman" w:hAnsi="Times" w:cs="Times"/>
                          <w:b w:val="0"/>
                          <w:bCs w:val="0"/>
                          <w:sz w:val="20"/>
                          <w:szCs w:val="20"/>
                          <w:lang w:val="en-US"/>
                        </w:rPr>
                        <w:t>If the CORESET has one TCI state with QCL-typeD, the second QCL-typeD is not identified</w:t>
                      </w:r>
                    </w:p>
                    <w:p w14:paraId="2694BA31" w14:textId="6B8A07E8" w:rsidR="009C6E1D" w:rsidRPr="009C6E1D" w:rsidRDefault="009C6E1D">
                      <w:pPr>
                        <w:rPr>
                          <w:lang w:val="en-US"/>
                        </w:rPr>
                      </w:pPr>
                    </w:p>
                  </w:txbxContent>
                </v:textbox>
                <w10:wrap type="square" anchorx="margin"/>
              </v:shape>
            </w:pict>
          </mc:Fallback>
        </mc:AlternateContent>
      </w:r>
    </w:p>
    <w:p w14:paraId="429EE231" w14:textId="77777777" w:rsidR="009C6E1D" w:rsidRDefault="009C6E1D" w:rsidP="00D519B3">
      <w:pPr>
        <w:rPr>
          <w:rFonts w:ascii="Arial" w:hAnsi="Arial" w:cs="Arial"/>
          <w:lang w:val="en-US"/>
        </w:rPr>
      </w:pPr>
    </w:p>
    <w:p w14:paraId="0D718ACB" w14:textId="4DAC0821" w:rsidR="009C6E1D" w:rsidRDefault="009C6E1D" w:rsidP="00D519B3">
      <w:pPr>
        <w:rPr>
          <w:rFonts w:ascii="Arial" w:hAnsi="Arial" w:cs="Arial"/>
          <w:lang w:val="en-US"/>
        </w:rPr>
      </w:pPr>
    </w:p>
    <w:p w14:paraId="59DF2948" w14:textId="1AF61BB2" w:rsidR="009C6E1D" w:rsidRDefault="009C6E1D" w:rsidP="00D519B3">
      <w:pPr>
        <w:rPr>
          <w:rFonts w:ascii="Arial" w:hAnsi="Arial" w:cs="Arial"/>
          <w:lang w:val="en-US"/>
        </w:rPr>
      </w:pPr>
    </w:p>
    <w:p w14:paraId="7903F28E" w14:textId="57AB124A" w:rsidR="009C6E1D" w:rsidRDefault="009C6E1D" w:rsidP="00D519B3">
      <w:pPr>
        <w:rPr>
          <w:rFonts w:ascii="Arial" w:hAnsi="Arial" w:cs="Arial"/>
          <w:lang w:val="en-US"/>
        </w:rPr>
      </w:pPr>
    </w:p>
    <w:p w14:paraId="04F811A8" w14:textId="3BCA0CD5" w:rsidR="009C6E1D" w:rsidRDefault="009C6E1D" w:rsidP="00D519B3">
      <w:pPr>
        <w:rPr>
          <w:rFonts w:ascii="Arial" w:hAnsi="Arial" w:cs="Arial"/>
          <w:lang w:val="en-US"/>
        </w:rPr>
      </w:pPr>
    </w:p>
    <w:p w14:paraId="515B2710" w14:textId="77777777" w:rsidR="009C6E1D" w:rsidRDefault="009C6E1D" w:rsidP="00D519B3">
      <w:pPr>
        <w:rPr>
          <w:rFonts w:ascii="Arial" w:hAnsi="Arial" w:cs="Arial"/>
          <w:lang w:val="en-US"/>
        </w:rPr>
      </w:pPr>
    </w:p>
    <w:p w14:paraId="4C85D074" w14:textId="471FCC86" w:rsidR="009C6E1D" w:rsidRDefault="009C6E1D" w:rsidP="00D519B3">
      <w:pPr>
        <w:rPr>
          <w:rFonts w:ascii="Arial" w:hAnsi="Arial" w:cs="Arial"/>
          <w:lang w:val="en-US"/>
        </w:rPr>
      </w:pPr>
    </w:p>
    <w:p w14:paraId="6101BE05" w14:textId="77777777" w:rsidR="00D519B3" w:rsidRPr="00997927" w:rsidRDefault="00D519B3" w:rsidP="00D519B3">
      <w:pPr>
        <w:rPr>
          <w:rFonts w:cs="Times"/>
          <w:szCs w:val="20"/>
          <w:lang w:val="en-US" w:eastAsia="x-none"/>
        </w:rPr>
      </w:pPr>
    </w:p>
    <w:p w14:paraId="641B6D2A" w14:textId="69267796" w:rsidR="00D519B3" w:rsidRPr="00E34EB2" w:rsidRDefault="00570581" w:rsidP="00D519B3">
      <w:pPr>
        <w:rPr>
          <w:rFonts w:ascii="Arial" w:hAnsi="Arial" w:cs="Arial"/>
          <w:szCs w:val="20"/>
          <w:lang w:val="en-US" w:eastAsia="x-none"/>
        </w:rPr>
      </w:pPr>
      <w:r w:rsidRPr="00E34EB2">
        <w:rPr>
          <w:rFonts w:ascii="Arial" w:hAnsi="Arial" w:cs="Arial"/>
          <w:szCs w:val="20"/>
          <w:lang w:val="en-US" w:eastAsia="x-none"/>
        </w:rPr>
        <w:t>It means for</w:t>
      </w:r>
      <w:r w:rsidR="00D519B3" w:rsidRPr="00E34EB2">
        <w:rPr>
          <w:rFonts w:ascii="Arial" w:hAnsi="Arial" w:cs="Arial"/>
          <w:szCs w:val="20"/>
          <w:lang w:val="en-US" w:eastAsia="x-none"/>
        </w:rPr>
        <w:t xml:space="preserve"> CORESET#0 activated with 2 TCI states, if the PDCCH-Config is configured </w:t>
      </w:r>
      <w:r w:rsidR="00F00214" w:rsidRPr="00E34EB2">
        <w:rPr>
          <w:rFonts w:ascii="Arial" w:hAnsi="Arial" w:cs="Arial"/>
          <w:szCs w:val="20"/>
          <w:lang w:val="en-US" w:eastAsia="x-none"/>
        </w:rPr>
        <w:t>with</w:t>
      </w:r>
      <w:r w:rsidR="00D519B3" w:rsidRPr="00E34EB2">
        <w:rPr>
          <w:rFonts w:ascii="Arial" w:hAnsi="Arial" w:cs="Arial"/>
          <w:szCs w:val="20"/>
          <w:lang w:val="en-US" w:eastAsia="x-none"/>
        </w:rPr>
        <w:t xml:space="preserve"> </w:t>
      </w:r>
      <w:proofErr w:type="spellStart"/>
      <w:r w:rsidR="00F00214" w:rsidRPr="00E34EB2">
        <w:rPr>
          <w:rFonts w:ascii="Arial" w:hAnsi="Arial" w:cs="Arial"/>
          <w:szCs w:val="20"/>
          <w:lang w:val="en-US" w:eastAsia="x-none"/>
        </w:rPr>
        <w:t>sfnSchemeA</w:t>
      </w:r>
      <w:proofErr w:type="spellEnd"/>
      <w:r w:rsidR="00D519B3" w:rsidRPr="00E34EB2">
        <w:rPr>
          <w:rFonts w:ascii="Arial" w:hAnsi="Arial" w:cs="Arial"/>
          <w:szCs w:val="20"/>
          <w:lang w:val="en-US" w:eastAsia="x-none"/>
        </w:rPr>
        <w:t>, and MACCE activates the CORESET#0 with 2 TCI states, both QCL-</w:t>
      </w:r>
      <w:proofErr w:type="spellStart"/>
      <w:r w:rsidR="00D519B3" w:rsidRPr="00E34EB2">
        <w:rPr>
          <w:rFonts w:ascii="Arial" w:hAnsi="Arial" w:cs="Arial"/>
          <w:szCs w:val="20"/>
          <w:lang w:val="en-US" w:eastAsia="x-none"/>
        </w:rPr>
        <w:t>TypeD</w:t>
      </w:r>
      <w:proofErr w:type="spellEnd"/>
      <w:r w:rsidR="00D519B3" w:rsidRPr="00E34EB2">
        <w:rPr>
          <w:rFonts w:ascii="Arial" w:hAnsi="Arial" w:cs="Arial"/>
          <w:szCs w:val="20"/>
          <w:lang w:val="en-US" w:eastAsia="x-none"/>
        </w:rPr>
        <w:t xml:space="preserve"> TCI states are monitored. </w:t>
      </w:r>
      <w:r w:rsidR="003C2682" w:rsidRPr="00E34EB2">
        <w:rPr>
          <w:rFonts w:ascii="Arial" w:hAnsi="Arial" w:cs="Arial"/>
          <w:szCs w:val="20"/>
          <w:lang w:val="en-US" w:eastAsia="x-none"/>
        </w:rPr>
        <w:t xml:space="preserve">For </w:t>
      </w:r>
      <w:proofErr w:type="spellStart"/>
      <w:r w:rsidR="003C2682" w:rsidRPr="00E34EB2">
        <w:rPr>
          <w:rFonts w:ascii="Arial" w:hAnsi="Arial" w:cs="Arial"/>
          <w:szCs w:val="20"/>
          <w:lang w:val="en-US" w:eastAsia="x-none"/>
        </w:rPr>
        <w:t>sfnSchemeA</w:t>
      </w:r>
      <w:proofErr w:type="spellEnd"/>
      <w:r w:rsidR="003C2682" w:rsidRPr="00E34EB2">
        <w:rPr>
          <w:rFonts w:ascii="Arial" w:hAnsi="Arial" w:cs="Arial"/>
          <w:szCs w:val="20"/>
          <w:lang w:val="en-US" w:eastAsia="x-none"/>
        </w:rPr>
        <w:t xml:space="preserve">, if a CORESET#0 is activated with 2 TCI states and overlaps with other CORESETs, with above monitoring rule, UE can receive and decode the PDCCH even though </w:t>
      </w:r>
      <w:proofErr w:type="spellStart"/>
      <w:r w:rsidR="003C2682" w:rsidRPr="00E34EB2">
        <w:rPr>
          <w:rFonts w:ascii="Arial" w:hAnsi="Arial" w:cs="Arial"/>
          <w:szCs w:val="20"/>
          <w:lang w:val="en-US" w:eastAsia="x-none"/>
        </w:rPr>
        <w:t>gNB</w:t>
      </w:r>
      <w:proofErr w:type="spellEnd"/>
      <w:r w:rsidR="003C2682" w:rsidRPr="00E34EB2">
        <w:rPr>
          <w:rFonts w:ascii="Arial" w:hAnsi="Arial" w:cs="Arial"/>
          <w:szCs w:val="20"/>
          <w:lang w:val="en-US" w:eastAsia="x-none"/>
        </w:rPr>
        <w:t xml:space="preserve"> sends the PDCCH from only one of the TRPs.</w:t>
      </w:r>
    </w:p>
    <w:p w14:paraId="29FC2A52" w14:textId="5596B40E" w:rsidR="00560E95" w:rsidRPr="00997927" w:rsidRDefault="00FB657A" w:rsidP="00560E95">
      <w:pPr>
        <w:pStyle w:val="Proposal"/>
        <w:rPr>
          <w:lang w:val="en-US"/>
        </w:rPr>
      </w:pPr>
      <w:bookmarkStart w:id="8" w:name="_Toc95765660"/>
      <w:r w:rsidRPr="00997927">
        <w:rPr>
          <w:lang w:val="en-US"/>
        </w:rPr>
        <w:t>MAC CE activation of C</w:t>
      </w:r>
      <w:r>
        <w:rPr>
          <w:lang w:val="en-US"/>
        </w:rPr>
        <w:t>ORESET with 2 TCI states can be applied to CORESET#0.</w:t>
      </w:r>
      <w:bookmarkEnd w:id="8"/>
    </w:p>
    <w:p w14:paraId="4CCCCD6A" w14:textId="77777777" w:rsidR="00D519B3" w:rsidRPr="00997927" w:rsidRDefault="00D519B3" w:rsidP="00D519B3">
      <w:pPr>
        <w:rPr>
          <w:lang w:val="en-US" w:eastAsia="ja-JP"/>
        </w:rPr>
      </w:pPr>
    </w:p>
    <w:p w14:paraId="01EE205E" w14:textId="6DA658A2" w:rsidR="008A71BF" w:rsidRDefault="00942EAE" w:rsidP="00942EAE">
      <w:pPr>
        <w:pStyle w:val="Heading2"/>
      </w:pPr>
      <w:r>
        <w:t>2.</w:t>
      </w:r>
      <w:r w:rsidR="00D519B3">
        <w:t>3</w:t>
      </w:r>
      <w:r>
        <w:t xml:space="preserve"> Per BWP configuration of SFN scheme</w:t>
      </w:r>
    </w:p>
    <w:p w14:paraId="00803EB3" w14:textId="70C26A08" w:rsidR="00F948B4" w:rsidRDefault="00942EAE" w:rsidP="00942EAE">
      <w:pPr>
        <w:rPr>
          <w:rFonts w:ascii="Arial" w:hAnsi="Arial" w:cs="Arial"/>
          <w:lang w:val="en-US" w:eastAsia="ja-JP"/>
        </w:rPr>
      </w:pPr>
      <w:r w:rsidRPr="00FB2D5D">
        <w:rPr>
          <w:rFonts w:ascii="Arial" w:hAnsi="Arial" w:cs="Arial"/>
          <w:lang w:val="en-GB" w:eastAsia="ja-JP"/>
        </w:rPr>
        <w:t>One</w:t>
      </w:r>
      <w:r w:rsidRPr="00997927">
        <w:rPr>
          <w:rFonts w:ascii="Arial" w:hAnsi="Arial" w:cs="Arial"/>
          <w:lang w:val="en-US" w:eastAsia="ja-JP"/>
        </w:rPr>
        <w:t xml:space="preserve"> open issue that we would like to clarify is</w:t>
      </w:r>
      <w:r w:rsidR="00D02F57" w:rsidRPr="00997927">
        <w:rPr>
          <w:rFonts w:ascii="Arial" w:hAnsi="Arial" w:cs="Arial"/>
          <w:lang w:val="en-US" w:eastAsia="ja-JP"/>
        </w:rPr>
        <w:t xml:space="preserve"> </w:t>
      </w:r>
      <w:r w:rsidRPr="00997927">
        <w:rPr>
          <w:rFonts w:ascii="Arial" w:hAnsi="Arial" w:cs="Arial"/>
          <w:lang w:val="en-US" w:eastAsia="ja-JP"/>
        </w:rPr>
        <w:t>whether SFN scheme can be configured on BWP-</w:t>
      </w:r>
      <w:proofErr w:type="spellStart"/>
      <w:r w:rsidRPr="00997927">
        <w:rPr>
          <w:rFonts w:ascii="Arial" w:hAnsi="Arial" w:cs="Arial"/>
          <w:lang w:val="en-US" w:eastAsia="ja-JP"/>
        </w:rPr>
        <w:t>DownlinkCommon</w:t>
      </w:r>
      <w:proofErr w:type="spellEnd"/>
      <w:r w:rsidRPr="00997927">
        <w:rPr>
          <w:rFonts w:ascii="Arial" w:hAnsi="Arial" w:cs="Arial"/>
          <w:lang w:val="en-US" w:eastAsia="ja-JP"/>
        </w:rPr>
        <w:t xml:space="preserve">. </w:t>
      </w:r>
      <w:r w:rsidR="00FB4D70" w:rsidRPr="00997927">
        <w:rPr>
          <w:rFonts w:ascii="Arial" w:hAnsi="Arial" w:cs="Arial"/>
          <w:lang w:val="en-US" w:eastAsia="ja-JP"/>
        </w:rPr>
        <w:t>In RAN1#106bis-e</w:t>
      </w:r>
      <w:r w:rsidR="009C6E1D">
        <w:rPr>
          <w:rFonts w:ascii="Arial" w:hAnsi="Arial" w:cs="Arial"/>
          <w:lang w:val="en-US" w:eastAsia="ja-JP"/>
        </w:rPr>
        <w:t xml:space="preserve"> </w:t>
      </w:r>
      <w:r w:rsidR="00FB2D5D" w:rsidRPr="00997927">
        <w:rPr>
          <w:rFonts w:ascii="Arial" w:hAnsi="Arial" w:cs="Arial"/>
          <w:lang w:val="en-US" w:eastAsia="ja-JP"/>
        </w:rPr>
        <w:t>[2]</w:t>
      </w:r>
      <w:r w:rsidR="00FB4D70" w:rsidRPr="00997927">
        <w:rPr>
          <w:rFonts w:ascii="Arial" w:hAnsi="Arial" w:cs="Arial"/>
          <w:lang w:val="en-US" w:eastAsia="ja-JP"/>
        </w:rPr>
        <w:t>, we had the following agreement</w:t>
      </w:r>
      <w:r w:rsidR="00D02F57" w:rsidRPr="00997927">
        <w:rPr>
          <w:rFonts w:ascii="Arial" w:hAnsi="Arial" w:cs="Arial"/>
          <w:lang w:val="en-US" w:eastAsia="ja-JP"/>
        </w:rPr>
        <w:t>:</w:t>
      </w:r>
    </w:p>
    <w:p w14:paraId="65D3286A" w14:textId="0854E37C" w:rsidR="009C6E1D" w:rsidRDefault="009C6E1D" w:rsidP="00942EAE">
      <w:pPr>
        <w:rPr>
          <w:rFonts w:ascii="Arial" w:hAnsi="Arial" w:cs="Arial"/>
          <w:lang w:val="en-US" w:eastAsia="ja-JP"/>
        </w:rPr>
      </w:pPr>
      <w:r w:rsidRPr="009C6E1D">
        <w:rPr>
          <w:rFonts w:ascii="Arial" w:hAnsi="Arial" w:cs="Arial"/>
          <w:noProof/>
          <w:lang w:val="en-US" w:eastAsia="ja-JP"/>
        </w:rPr>
        <mc:AlternateContent>
          <mc:Choice Requires="wps">
            <w:drawing>
              <wp:anchor distT="45720" distB="45720" distL="114300" distR="114300" simplePos="0" relativeHeight="251662848" behindDoc="0" locked="0" layoutInCell="1" allowOverlap="1" wp14:anchorId="06CE7329" wp14:editId="7251A995">
                <wp:simplePos x="0" y="0"/>
                <wp:positionH relativeFrom="column">
                  <wp:posOffset>19685</wp:posOffset>
                </wp:positionH>
                <wp:positionV relativeFrom="paragraph">
                  <wp:posOffset>398145</wp:posOffset>
                </wp:positionV>
                <wp:extent cx="5895975" cy="1200150"/>
                <wp:effectExtent l="0" t="0" r="28575"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1200150"/>
                        </a:xfrm>
                        <a:prstGeom prst="rect">
                          <a:avLst/>
                        </a:prstGeom>
                        <a:solidFill>
                          <a:srgbClr val="FFFFFF"/>
                        </a:solidFill>
                        <a:ln w="9525">
                          <a:solidFill>
                            <a:srgbClr val="000000"/>
                          </a:solidFill>
                          <a:miter lim="800000"/>
                          <a:headEnd/>
                          <a:tailEnd/>
                        </a:ln>
                      </wps:spPr>
                      <wps:txbx>
                        <w:txbxContent>
                          <w:p w14:paraId="30C9C549" w14:textId="1CBE3B5F" w:rsidR="009C6E1D" w:rsidRPr="00997927" w:rsidRDefault="009C6E1D" w:rsidP="009C6E1D">
                            <w:pPr>
                              <w:rPr>
                                <w:rFonts w:cs="Times"/>
                                <w:b/>
                                <w:bCs/>
                                <w:szCs w:val="20"/>
                                <w:highlight w:val="green"/>
                                <w:lang w:val="en-US" w:eastAsia="x-none"/>
                              </w:rPr>
                            </w:pPr>
                            <w:r w:rsidRPr="00997927">
                              <w:rPr>
                                <w:rFonts w:cs="Times"/>
                                <w:b/>
                                <w:bCs/>
                                <w:szCs w:val="20"/>
                                <w:highlight w:val="green"/>
                                <w:lang w:val="en-US" w:eastAsia="x-none"/>
                              </w:rPr>
                              <w:t>Agreement</w:t>
                            </w:r>
                          </w:p>
                          <w:p w14:paraId="47A24A80" w14:textId="77777777" w:rsidR="009C6E1D" w:rsidRPr="00997927" w:rsidRDefault="009C6E1D" w:rsidP="009C6E1D">
                            <w:pPr>
                              <w:shd w:val="clear" w:color="auto" w:fill="FFFFFF"/>
                              <w:spacing w:before="100" w:beforeAutospacing="1" w:after="100" w:afterAutospacing="1" w:line="240" w:lineRule="auto"/>
                              <w:rPr>
                                <w:rFonts w:ascii="Times" w:eastAsia="Gulim" w:hAnsi="Times" w:cs="Times"/>
                                <w:sz w:val="20"/>
                                <w:szCs w:val="20"/>
                                <w:lang w:val="en-US"/>
                              </w:rPr>
                            </w:pPr>
                            <w:r w:rsidRPr="00997927">
                              <w:rPr>
                                <w:rFonts w:ascii="Times" w:eastAsia="SimSun" w:hAnsi="Times" w:cs="Times"/>
                                <w:sz w:val="20"/>
                                <w:szCs w:val="20"/>
                                <w:lang w:val="en-US"/>
                              </w:rPr>
                              <w:t>Enhanced SFN (scheme 1 or TRP-based pre-compensation scheme) for PDCCH and PDSCH is configured by using separate per-BWP RRC parameters</w:t>
                            </w:r>
                          </w:p>
                          <w:p w14:paraId="3810E731" w14:textId="77777777" w:rsidR="009C6E1D" w:rsidRPr="00997927" w:rsidRDefault="009C6E1D" w:rsidP="009C6E1D">
                            <w:pPr>
                              <w:numPr>
                                <w:ilvl w:val="0"/>
                                <w:numId w:val="15"/>
                              </w:numPr>
                              <w:spacing w:after="0" w:line="240" w:lineRule="auto"/>
                              <w:rPr>
                                <w:rFonts w:cs="Times"/>
                                <w:szCs w:val="20"/>
                                <w:lang w:val="en-US" w:eastAsia="x-none"/>
                              </w:rPr>
                            </w:pPr>
                            <w:r w:rsidRPr="00997927">
                              <w:rPr>
                                <w:rFonts w:cs="Times"/>
                                <w:szCs w:val="20"/>
                                <w:lang w:val="en-US"/>
                              </w:rPr>
                              <w:t xml:space="preserve">In Rel-17, all downlink BWPs (except initial BWP and </w:t>
                            </w:r>
                            <w:r w:rsidRPr="00997927">
                              <w:rPr>
                                <w:rFonts w:cs="Times"/>
                                <w:b/>
                                <w:bCs/>
                                <w:szCs w:val="20"/>
                                <w:lang w:val="en-US"/>
                              </w:rPr>
                              <w:t>FFS: BWP-</w:t>
                            </w:r>
                            <w:r w:rsidRPr="00997927">
                              <w:rPr>
                                <w:rFonts w:cs="Times"/>
                                <w:b/>
                                <w:bCs/>
                                <w:szCs w:val="20"/>
                                <w:lang w:val="en-US"/>
                              </w:rPr>
                              <w:t>DownlinkCommon</w:t>
                            </w:r>
                            <w:r w:rsidRPr="00997927">
                              <w:rPr>
                                <w:rFonts w:cs="Times"/>
                                <w:szCs w:val="20"/>
                                <w:lang w:val="en-US"/>
                              </w:rPr>
                              <w:t>) within a CC should be the same configuration of SFN scheme</w:t>
                            </w:r>
                          </w:p>
                          <w:p w14:paraId="46A9EE5B" w14:textId="3C6C2B19" w:rsidR="009C6E1D" w:rsidRPr="009C6E1D" w:rsidRDefault="009C6E1D">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CE7329" id="_x0000_s1028" type="#_x0000_t202" style="position:absolute;margin-left:1.55pt;margin-top:31.35pt;width:464.25pt;height:94.5pt;z-index:2516628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">
                <v:textbox>
                  <w:txbxContent>
                    <w:p w14:paraId="30C9C549" w14:textId="1CBE3B5F" w:rsidR="009C6E1D" w:rsidRPr="00997927" w:rsidRDefault="009C6E1D" w:rsidP="009C6E1D">
                      <w:pPr>
                        <w:rPr>
                          <w:rFonts w:cs="Times"/>
                          <w:b/>
                          <w:bCs/>
                          <w:szCs w:val="20"/>
                          <w:highlight w:val="green"/>
                          <w:lang w:val="en-US" w:eastAsia="x-none"/>
                        </w:rPr>
                      </w:pPr>
                      <w:r w:rsidRPr="00997927">
                        <w:rPr>
                          <w:rFonts w:cs="Times"/>
                          <w:b/>
                          <w:bCs/>
                          <w:szCs w:val="20"/>
                          <w:highlight w:val="green"/>
                          <w:lang w:val="en-US" w:eastAsia="x-none"/>
                        </w:rPr>
                        <w:t>Agreement</w:t>
                      </w:r>
                    </w:p>
                    <w:p w14:paraId="47A24A80" w14:textId="77777777" w:rsidR="009C6E1D" w:rsidRPr="00997927" w:rsidRDefault="009C6E1D" w:rsidP="009C6E1D">
                      <w:pPr>
                        <w:shd w:val="clear" w:color="auto" w:fill="FFFFFF"/>
                        <w:spacing w:before="100" w:beforeAutospacing="1" w:after="100" w:afterAutospacing="1" w:line="240" w:lineRule="auto"/>
                        <w:rPr>
                          <w:rFonts w:ascii="Times" w:eastAsia="Gulim" w:hAnsi="Times" w:cs="Times"/>
                          <w:sz w:val="20"/>
                          <w:szCs w:val="20"/>
                          <w:lang w:val="en-US"/>
                        </w:rPr>
                      </w:pPr>
                      <w:r w:rsidRPr="00997927">
                        <w:rPr>
                          <w:rFonts w:ascii="Times" w:eastAsia="SimSun" w:hAnsi="Times" w:cs="Times"/>
                          <w:sz w:val="20"/>
                          <w:szCs w:val="20"/>
                          <w:lang w:val="en-US"/>
                        </w:rPr>
                        <w:t>Enhanced SFN (scheme 1 or TRP-based pre-compensation scheme) for PDCCH and PDSCH is configured by using separate per-BWP RRC parameters</w:t>
                      </w:r>
                    </w:p>
                    <w:p w14:paraId="3810E731" w14:textId="77777777" w:rsidR="009C6E1D" w:rsidRPr="00997927" w:rsidRDefault="009C6E1D" w:rsidP="009C6E1D">
                      <w:pPr>
                        <w:numPr>
                          <w:ilvl w:val="0"/>
                          <w:numId w:val="15"/>
                        </w:numPr>
                        <w:spacing w:after="0" w:line="240" w:lineRule="auto"/>
                        <w:rPr>
                          <w:rFonts w:cs="Times"/>
                          <w:szCs w:val="20"/>
                          <w:lang w:val="en-US" w:eastAsia="x-none"/>
                        </w:rPr>
                      </w:pPr>
                      <w:r w:rsidRPr="00997927">
                        <w:rPr>
                          <w:rFonts w:cs="Times"/>
                          <w:szCs w:val="20"/>
                          <w:lang w:val="en-US"/>
                        </w:rPr>
                        <w:t xml:space="preserve">In Rel-17, all downlink BWPs (except initial BWP and </w:t>
                      </w:r>
                      <w:r w:rsidRPr="00997927">
                        <w:rPr>
                          <w:rFonts w:cs="Times"/>
                          <w:b/>
                          <w:bCs/>
                          <w:szCs w:val="20"/>
                          <w:lang w:val="en-US"/>
                        </w:rPr>
                        <w:t>FFS: BWP-</w:t>
                      </w:r>
                      <w:r w:rsidRPr="00997927">
                        <w:rPr>
                          <w:rFonts w:cs="Times"/>
                          <w:b/>
                          <w:bCs/>
                          <w:szCs w:val="20"/>
                          <w:lang w:val="en-US"/>
                        </w:rPr>
                        <w:t>DownlinkCommon</w:t>
                      </w:r>
                      <w:r w:rsidRPr="00997927">
                        <w:rPr>
                          <w:rFonts w:cs="Times"/>
                          <w:szCs w:val="20"/>
                          <w:lang w:val="en-US"/>
                        </w:rPr>
                        <w:t>) within a CC should be the same configuration of SFN scheme</w:t>
                      </w:r>
                    </w:p>
                    <w:p w14:paraId="46A9EE5B" w14:textId="3C6C2B19" w:rsidR="009C6E1D" w:rsidRPr="009C6E1D" w:rsidRDefault="009C6E1D">
                      <w:pPr>
                        <w:rPr>
                          <w:lang w:val="en-US"/>
                        </w:rPr>
                      </w:pPr>
                    </w:p>
                  </w:txbxContent>
                </v:textbox>
                <w10:wrap type="square"/>
              </v:shape>
            </w:pict>
          </mc:Fallback>
        </mc:AlternateContent>
      </w:r>
    </w:p>
    <w:p w14:paraId="3292FAD5" w14:textId="65870843" w:rsidR="009C6E1D" w:rsidRDefault="009C6E1D" w:rsidP="00942EAE">
      <w:pPr>
        <w:rPr>
          <w:rFonts w:ascii="Arial" w:hAnsi="Arial" w:cs="Arial"/>
          <w:lang w:val="en-US" w:eastAsia="ja-JP"/>
        </w:rPr>
      </w:pPr>
    </w:p>
    <w:p w14:paraId="5C5E5EB9" w14:textId="2B64C76F" w:rsidR="009C6E1D" w:rsidRDefault="009C6E1D" w:rsidP="00942EAE">
      <w:pPr>
        <w:rPr>
          <w:rFonts w:ascii="Arial" w:hAnsi="Arial" w:cs="Arial"/>
          <w:lang w:val="en-US" w:eastAsia="ja-JP"/>
        </w:rPr>
      </w:pPr>
    </w:p>
    <w:p w14:paraId="5443BA33" w14:textId="34D364B6" w:rsidR="009C6E1D" w:rsidRDefault="009C6E1D" w:rsidP="00942EAE">
      <w:pPr>
        <w:rPr>
          <w:rFonts w:ascii="Arial" w:hAnsi="Arial" w:cs="Arial"/>
          <w:lang w:val="en-US" w:eastAsia="ja-JP"/>
        </w:rPr>
      </w:pPr>
    </w:p>
    <w:p w14:paraId="6DD65FC3" w14:textId="5424BC57" w:rsidR="009C6E1D" w:rsidRDefault="009C6E1D" w:rsidP="00942EAE">
      <w:pPr>
        <w:rPr>
          <w:rFonts w:ascii="Arial" w:hAnsi="Arial" w:cs="Arial"/>
          <w:lang w:val="en-US" w:eastAsia="ja-JP"/>
        </w:rPr>
      </w:pPr>
    </w:p>
    <w:p w14:paraId="205A433A" w14:textId="1C9221BB" w:rsidR="009C6E1D" w:rsidRDefault="009C6E1D" w:rsidP="00942EAE">
      <w:pPr>
        <w:rPr>
          <w:rFonts w:ascii="Arial" w:hAnsi="Arial" w:cs="Arial"/>
          <w:lang w:val="en-US" w:eastAsia="ja-JP"/>
        </w:rPr>
      </w:pPr>
    </w:p>
    <w:p w14:paraId="2A562A85" w14:textId="41A34802" w:rsidR="009C6E1D" w:rsidRPr="00997927" w:rsidRDefault="009C6E1D" w:rsidP="00942EAE">
      <w:pPr>
        <w:rPr>
          <w:rFonts w:ascii="Arial" w:hAnsi="Arial" w:cs="Arial"/>
          <w:lang w:val="en-US" w:eastAsia="ja-JP"/>
        </w:rPr>
      </w:pPr>
    </w:p>
    <w:p w14:paraId="2824A194" w14:textId="77777777" w:rsidR="00F948B4" w:rsidRPr="00997927" w:rsidRDefault="00F948B4" w:rsidP="00942EAE">
      <w:pPr>
        <w:rPr>
          <w:lang w:val="en-US" w:eastAsia="ja-JP"/>
        </w:rPr>
      </w:pPr>
    </w:p>
    <w:p w14:paraId="28EF2C4F" w14:textId="23529D4D" w:rsidR="00942EAE" w:rsidRPr="00997927" w:rsidRDefault="00942EAE" w:rsidP="00942EAE">
      <w:pPr>
        <w:rPr>
          <w:rFonts w:ascii="Arial" w:hAnsi="Arial" w:cs="Arial"/>
          <w:lang w:val="en-US"/>
        </w:rPr>
      </w:pPr>
      <w:r w:rsidRPr="00997927">
        <w:rPr>
          <w:rFonts w:ascii="Arial" w:hAnsi="Arial" w:cs="Arial"/>
          <w:lang w:val="en-US" w:eastAsia="ja-JP"/>
        </w:rPr>
        <w:lastRenderedPageBreak/>
        <w:t>When looking into the content of BWP-</w:t>
      </w:r>
      <w:proofErr w:type="spellStart"/>
      <w:r w:rsidRPr="00997927">
        <w:rPr>
          <w:rFonts w:ascii="Arial" w:hAnsi="Arial" w:cs="Arial"/>
          <w:lang w:val="en-US" w:eastAsia="ja-JP"/>
        </w:rPr>
        <w:t>DownlinkCommon</w:t>
      </w:r>
      <w:proofErr w:type="spellEnd"/>
      <w:r w:rsidRPr="00997927">
        <w:rPr>
          <w:rFonts w:ascii="Arial" w:hAnsi="Arial" w:cs="Arial"/>
          <w:lang w:val="en-US" w:eastAsia="ja-JP"/>
        </w:rPr>
        <w:t>, this IE contains only cell specific configurations,</w:t>
      </w:r>
      <w:r w:rsidR="00F948B4" w:rsidRPr="00997927">
        <w:rPr>
          <w:rFonts w:ascii="Arial" w:hAnsi="Arial" w:cs="Arial"/>
          <w:lang w:val="en-US" w:eastAsia="ja-JP"/>
        </w:rPr>
        <w:t xml:space="preserve"> PDCCH-</w:t>
      </w:r>
      <w:proofErr w:type="spellStart"/>
      <w:r w:rsidR="00F948B4" w:rsidRPr="00997927">
        <w:rPr>
          <w:rFonts w:ascii="Arial" w:hAnsi="Arial" w:cs="Arial"/>
          <w:lang w:val="en-US" w:eastAsia="ja-JP"/>
        </w:rPr>
        <w:t>ConfigCommon</w:t>
      </w:r>
      <w:proofErr w:type="spellEnd"/>
      <w:r w:rsidR="00F948B4" w:rsidRPr="00997927">
        <w:rPr>
          <w:rFonts w:ascii="Arial" w:hAnsi="Arial" w:cs="Arial"/>
          <w:lang w:val="en-US" w:eastAsia="ja-JP"/>
        </w:rPr>
        <w:t xml:space="preserve"> and PDSCH-</w:t>
      </w:r>
      <w:proofErr w:type="spellStart"/>
      <w:r w:rsidR="00F948B4" w:rsidRPr="00997927">
        <w:rPr>
          <w:rFonts w:ascii="Arial" w:hAnsi="Arial" w:cs="Arial"/>
          <w:lang w:val="en-US" w:eastAsia="ja-JP"/>
        </w:rPr>
        <w:t>ConfigCommon</w:t>
      </w:r>
      <w:proofErr w:type="spellEnd"/>
      <w:r w:rsidR="00F948B4" w:rsidRPr="00997927">
        <w:rPr>
          <w:rFonts w:ascii="Arial" w:hAnsi="Arial" w:cs="Arial"/>
          <w:lang w:val="en-US" w:eastAsia="ja-JP"/>
        </w:rPr>
        <w:t xml:space="preserve">. So, </w:t>
      </w:r>
      <w:r w:rsidR="001A643A" w:rsidRPr="00997927">
        <w:rPr>
          <w:rFonts w:ascii="Arial" w:hAnsi="Arial" w:cs="Arial"/>
          <w:lang w:val="en-US" w:eastAsia="ja-JP"/>
        </w:rPr>
        <w:t>in our view,</w:t>
      </w:r>
      <w:r w:rsidR="00291CDF" w:rsidRPr="00997927">
        <w:rPr>
          <w:rFonts w:ascii="Arial" w:hAnsi="Arial" w:cs="Arial"/>
          <w:lang w:val="en-US" w:eastAsia="ja-JP"/>
        </w:rPr>
        <w:t xml:space="preserve"> </w:t>
      </w:r>
      <w:r w:rsidR="00F948B4" w:rsidRPr="00997927">
        <w:rPr>
          <w:rFonts w:ascii="Arial" w:hAnsi="Arial" w:cs="Arial"/>
          <w:lang w:val="en-US" w:eastAsia="ja-JP"/>
        </w:rPr>
        <w:t xml:space="preserve">by “per BWP” configuration it can only make sense that the BWP is </w:t>
      </w:r>
      <w:r w:rsidRPr="00997927">
        <w:rPr>
          <w:rFonts w:ascii="Arial" w:hAnsi="Arial" w:cs="Arial"/>
          <w:i/>
          <w:iCs/>
          <w:lang w:val="en-US"/>
        </w:rPr>
        <w:t>BWP-</w:t>
      </w:r>
      <w:proofErr w:type="spellStart"/>
      <w:r w:rsidRPr="00997927">
        <w:rPr>
          <w:rFonts w:ascii="Arial" w:hAnsi="Arial" w:cs="Arial"/>
          <w:i/>
          <w:iCs/>
          <w:lang w:val="en-US"/>
        </w:rPr>
        <w:t>DownlinkDedicated</w:t>
      </w:r>
      <w:proofErr w:type="spellEnd"/>
      <w:r w:rsidR="00AD509B" w:rsidRPr="00997927">
        <w:rPr>
          <w:rFonts w:ascii="Arial" w:hAnsi="Arial" w:cs="Arial"/>
          <w:i/>
          <w:iCs/>
          <w:lang w:val="en-US"/>
        </w:rPr>
        <w:t xml:space="preserve"> </w:t>
      </w:r>
      <w:r w:rsidR="00AD509B" w:rsidRPr="00997927">
        <w:rPr>
          <w:rFonts w:ascii="Arial" w:hAnsi="Arial" w:cs="Arial"/>
          <w:lang w:val="en-US"/>
        </w:rPr>
        <w:t xml:space="preserve">and the </w:t>
      </w:r>
      <w:r w:rsidR="0005396D" w:rsidRPr="00997927">
        <w:rPr>
          <w:rFonts w:ascii="Arial" w:hAnsi="Arial" w:cs="Arial"/>
          <w:lang w:val="en-US"/>
        </w:rPr>
        <w:t>“</w:t>
      </w:r>
      <w:r w:rsidR="00AD509B" w:rsidRPr="00997927">
        <w:rPr>
          <w:rFonts w:ascii="Arial" w:hAnsi="Arial" w:cs="Arial"/>
          <w:lang w:val="en-US"/>
        </w:rPr>
        <w:t>FFS</w:t>
      </w:r>
      <w:r w:rsidR="0005396D" w:rsidRPr="00997927">
        <w:rPr>
          <w:rFonts w:ascii="Arial" w:hAnsi="Arial" w:cs="Arial"/>
          <w:lang w:val="en-US"/>
        </w:rPr>
        <w:t>:”</w:t>
      </w:r>
      <w:r w:rsidR="00AD509B" w:rsidRPr="00997927">
        <w:rPr>
          <w:rFonts w:ascii="Arial" w:hAnsi="Arial" w:cs="Arial"/>
          <w:lang w:val="en-US"/>
        </w:rPr>
        <w:t xml:space="preserve"> should be removed </w:t>
      </w:r>
      <w:r w:rsidR="00177548" w:rsidRPr="00997927">
        <w:rPr>
          <w:rFonts w:ascii="Arial" w:hAnsi="Arial" w:cs="Arial"/>
          <w:lang w:val="en-US"/>
        </w:rPr>
        <w:t>from the above agreement</w:t>
      </w:r>
      <w:r w:rsidR="00F948B4" w:rsidRPr="00997927">
        <w:rPr>
          <w:rFonts w:ascii="Arial" w:hAnsi="Arial" w:cs="Arial"/>
          <w:lang w:val="en-US"/>
        </w:rPr>
        <w:t>.</w:t>
      </w:r>
    </w:p>
    <w:p w14:paraId="33694C38" w14:textId="20BD19EC" w:rsidR="00516B8C" w:rsidRDefault="00516B8C" w:rsidP="00942EAE">
      <w:pPr>
        <w:rPr>
          <w:rFonts w:ascii="Arial" w:hAnsi="Arial" w:cs="Arial"/>
          <w:lang w:val="en-US"/>
        </w:rPr>
      </w:pPr>
      <w:r w:rsidRPr="00997927">
        <w:rPr>
          <w:rFonts w:ascii="Arial" w:hAnsi="Arial" w:cs="Arial"/>
          <w:lang w:val="en-US"/>
        </w:rPr>
        <w:t>On RAN1#107-e meeting</w:t>
      </w:r>
      <w:r w:rsidR="00522B46" w:rsidRPr="00997927">
        <w:rPr>
          <w:rFonts w:ascii="Arial" w:hAnsi="Arial" w:cs="Arial"/>
          <w:lang w:val="en-US"/>
        </w:rPr>
        <w:t xml:space="preserve"> the issue has been brought up for clarification in our contribution. Though i</w:t>
      </w:r>
      <w:r w:rsidR="00032049" w:rsidRPr="00997927">
        <w:rPr>
          <w:rFonts w:ascii="Arial" w:hAnsi="Arial" w:cs="Arial"/>
          <w:lang w:val="en-US"/>
        </w:rPr>
        <w:t xml:space="preserve">n email discussion </w:t>
      </w:r>
      <w:r w:rsidR="00566F74" w:rsidRPr="00997927">
        <w:rPr>
          <w:rFonts w:ascii="Arial" w:hAnsi="Arial" w:cs="Arial"/>
          <w:lang w:val="en-US"/>
        </w:rPr>
        <w:t xml:space="preserve">most </w:t>
      </w:r>
      <w:r w:rsidR="00032049" w:rsidRPr="00997927">
        <w:rPr>
          <w:rFonts w:ascii="Arial" w:hAnsi="Arial" w:cs="Arial"/>
          <w:lang w:val="en-US"/>
        </w:rPr>
        <w:t>compan</w:t>
      </w:r>
      <w:r w:rsidR="00566F74" w:rsidRPr="00997927">
        <w:rPr>
          <w:rFonts w:ascii="Arial" w:hAnsi="Arial" w:cs="Arial"/>
          <w:lang w:val="en-US"/>
        </w:rPr>
        <w:t>ies</w:t>
      </w:r>
      <w:r w:rsidR="00032049" w:rsidRPr="00997927">
        <w:rPr>
          <w:rFonts w:ascii="Arial" w:hAnsi="Arial" w:cs="Arial"/>
          <w:lang w:val="en-US"/>
        </w:rPr>
        <w:t xml:space="preserve"> agreed</w:t>
      </w:r>
      <w:r w:rsidRPr="00997927">
        <w:rPr>
          <w:rFonts w:ascii="Arial" w:hAnsi="Arial" w:cs="Arial"/>
          <w:lang w:val="en-US"/>
        </w:rPr>
        <w:t xml:space="preserve"> that the</w:t>
      </w:r>
      <w:r w:rsidR="00522B46" w:rsidRPr="00997927">
        <w:rPr>
          <w:rFonts w:ascii="Arial" w:hAnsi="Arial" w:cs="Arial"/>
          <w:lang w:val="en-US"/>
        </w:rPr>
        <w:t xml:space="preserve"> “all</w:t>
      </w:r>
      <w:r w:rsidR="00032049" w:rsidRPr="00997927">
        <w:rPr>
          <w:rFonts w:ascii="Arial" w:hAnsi="Arial" w:cs="Arial"/>
          <w:lang w:val="en-US"/>
        </w:rPr>
        <w:t xml:space="preserve"> downlink BWPs</w:t>
      </w:r>
      <w:r w:rsidR="00522B46" w:rsidRPr="00997927">
        <w:rPr>
          <w:rFonts w:ascii="Arial" w:hAnsi="Arial" w:cs="Arial"/>
          <w:lang w:val="en-US"/>
        </w:rPr>
        <w:t>”</w:t>
      </w:r>
      <w:r w:rsidR="00032049" w:rsidRPr="00997927">
        <w:rPr>
          <w:rFonts w:ascii="Arial" w:hAnsi="Arial" w:cs="Arial"/>
          <w:lang w:val="en-US"/>
        </w:rPr>
        <w:t xml:space="preserve"> are referring to dedicated BWP</w:t>
      </w:r>
      <w:r w:rsidR="00522B46" w:rsidRPr="00997927">
        <w:rPr>
          <w:rFonts w:ascii="Arial" w:hAnsi="Arial" w:cs="Arial"/>
          <w:lang w:val="en-US"/>
        </w:rPr>
        <w:t xml:space="preserve"> only</w:t>
      </w:r>
      <w:r w:rsidR="00032049" w:rsidRPr="00997927">
        <w:rPr>
          <w:rFonts w:ascii="Arial" w:hAnsi="Arial" w:cs="Arial"/>
          <w:lang w:val="en-US"/>
        </w:rPr>
        <w:t xml:space="preserve"> and we should remove the FFS, but some companies </w:t>
      </w:r>
      <w:r w:rsidR="00EF1D2D" w:rsidRPr="00997927">
        <w:rPr>
          <w:rFonts w:ascii="Arial" w:hAnsi="Arial" w:cs="Arial"/>
          <w:lang w:val="en-US"/>
        </w:rPr>
        <w:t xml:space="preserve">didn’t </w:t>
      </w:r>
      <w:r w:rsidR="00032049" w:rsidRPr="00997927">
        <w:rPr>
          <w:rFonts w:ascii="Arial" w:hAnsi="Arial" w:cs="Arial"/>
          <w:lang w:val="en-US"/>
        </w:rPr>
        <w:t xml:space="preserve">want to clarify it in an agreement. Now in RAN2 RRC </w:t>
      </w:r>
      <w:r w:rsidR="00AC5A5E" w:rsidRPr="00997927">
        <w:rPr>
          <w:rFonts w:ascii="Arial" w:hAnsi="Arial" w:cs="Arial"/>
          <w:lang w:val="en-US"/>
        </w:rPr>
        <w:t>open issue list</w:t>
      </w:r>
      <w:r w:rsidR="00032049" w:rsidRPr="00997927">
        <w:rPr>
          <w:rFonts w:ascii="Arial" w:hAnsi="Arial" w:cs="Arial"/>
          <w:lang w:val="en-US"/>
        </w:rPr>
        <w:t xml:space="preserve"> </w:t>
      </w:r>
      <w:r w:rsidR="00522B46" w:rsidRPr="00997927">
        <w:rPr>
          <w:rFonts w:ascii="Arial" w:hAnsi="Arial" w:cs="Arial"/>
          <w:lang w:val="en-US"/>
        </w:rPr>
        <w:t xml:space="preserve">[3] </w:t>
      </w:r>
      <w:r w:rsidR="001B39B9" w:rsidRPr="00997927">
        <w:rPr>
          <w:rFonts w:ascii="Arial" w:hAnsi="Arial" w:cs="Arial"/>
          <w:lang w:val="en-US"/>
        </w:rPr>
        <w:t>a question</w:t>
      </w:r>
      <w:r w:rsidR="00522B46" w:rsidRPr="00997927">
        <w:rPr>
          <w:rFonts w:ascii="Arial" w:hAnsi="Arial" w:cs="Arial"/>
          <w:lang w:val="en-US"/>
        </w:rPr>
        <w:t xml:space="preserve"> on</w:t>
      </w:r>
      <w:r w:rsidR="00AC5A5E" w:rsidRPr="00997927">
        <w:rPr>
          <w:rFonts w:ascii="Arial" w:hAnsi="Arial" w:cs="Arial"/>
          <w:lang w:val="en-US"/>
        </w:rPr>
        <w:t xml:space="preserve"> this</w:t>
      </w:r>
      <w:r w:rsidR="00522B46" w:rsidRPr="00997927">
        <w:rPr>
          <w:rFonts w:ascii="Arial" w:hAnsi="Arial" w:cs="Arial"/>
          <w:lang w:val="en-US"/>
        </w:rPr>
        <w:t xml:space="preserve"> FFS </w:t>
      </w:r>
      <w:r w:rsidR="00F27AB8" w:rsidRPr="00997927">
        <w:rPr>
          <w:rFonts w:ascii="Arial" w:hAnsi="Arial" w:cs="Arial"/>
          <w:lang w:val="en-US"/>
        </w:rPr>
        <w:t>has been</w:t>
      </w:r>
      <w:r w:rsidR="00522B46" w:rsidRPr="00997927">
        <w:rPr>
          <w:rFonts w:ascii="Arial" w:hAnsi="Arial" w:cs="Arial"/>
          <w:lang w:val="en-US"/>
        </w:rPr>
        <w:t xml:space="preserve"> raised.</w:t>
      </w:r>
    </w:p>
    <w:p w14:paraId="00B1D799" w14:textId="77777777" w:rsidR="00516B8C" w:rsidRPr="00997927" w:rsidRDefault="00516B8C" w:rsidP="00516B8C">
      <w:pPr>
        <w:keepLines/>
        <w:rPr>
          <w:rFonts w:eastAsia="SimSun"/>
          <w:sz w:val="24"/>
          <w:szCs w:val="24"/>
          <w:lang w:val="en-US"/>
        </w:rPr>
      </w:pPr>
      <w:r w:rsidRPr="00997927">
        <w:rPr>
          <w:rFonts w:eastAsia="SimSun"/>
          <w:b/>
          <w:bCs/>
          <w:sz w:val="24"/>
          <w:szCs w:val="24"/>
          <w:lang w:val="en-US"/>
        </w:rPr>
        <w:t>Open issue 1:</w:t>
      </w:r>
      <w:r w:rsidRPr="00997927">
        <w:rPr>
          <w:rFonts w:eastAsia="SimSun"/>
          <w:sz w:val="24"/>
          <w:szCs w:val="24"/>
          <w:lang w:val="en-US"/>
        </w:rPr>
        <w:t xml:space="preserve">  There is FFS for </w:t>
      </w:r>
      <w:proofErr w:type="spellStart"/>
      <w:r w:rsidRPr="00997927">
        <w:rPr>
          <w:rFonts w:eastAsia="SimSun"/>
          <w:sz w:val="24"/>
          <w:szCs w:val="24"/>
          <w:lang w:val="en-US"/>
        </w:rPr>
        <w:t>sfnSchemePdsch</w:t>
      </w:r>
      <w:proofErr w:type="spellEnd"/>
      <w:r w:rsidRPr="00997927">
        <w:rPr>
          <w:rFonts w:eastAsia="SimSun"/>
          <w:sz w:val="24"/>
          <w:szCs w:val="24"/>
          <w:lang w:val="en-US"/>
        </w:rPr>
        <w:t xml:space="preserve"> in PDSCH-Config to be applicable for BWP-</w:t>
      </w:r>
      <w:proofErr w:type="spellStart"/>
      <w:r w:rsidRPr="00997927">
        <w:rPr>
          <w:rFonts w:eastAsia="SimSun"/>
          <w:sz w:val="24"/>
          <w:szCs w:val="24"/>
          <w:lang w:val="en-US"/>
        </w:rPr>
        <w:t>DownlinkCommon</w:t>
      </w:r>
      <w:proofErr w:type="spellEnd"/>
      <w:r w:rsidRPr="00997927">
        <w:rPr>
          <w:rFonts w:eastAsia="SimSun"/>
          <w:sz w:val="24"/>
          <w:szCs w:val="24"/>
          <w:lang w:val="en-US"/>
        </w:rPr>
        <w:t xml:space="preserve">. </w:t>
      </w:r>
    </w:p>
    <w:p w14:paraId="7766DD63" w14:textId="38DEAB2B" w:rsidR="00B22635" w:rsidRPr="00997927" w:rsidRDefault="00B22635" w:rsidP="00942EAE">
      <w:pPr>
        <w:rPr>
          <w:sz w:val="23"/>
          <w:szCs w:val="23"/>
          <w:lang w:val="en-US"/>
        </w:rPr>
      </w:pPr>
    </w:p>
    <w:p w14:paraId="51596657" w14:textId="5D0F7379" w:rsidR="00522B46" w:rsidRPr="009C6E1D" w:rsidRDefault="00522B46" w:rsidP="00942EAE">
      <w:pPr>
        <w:rPr>
          <w:rFonts w:ascii="Arial" w:hAnsi="Arial" w:cs="Arial"/>
          <w:sz w:val="23"/>
          <w:szCs w:val="23"/>
          <w:lang w:val="en-US"/>
        </w:rPr>
      </w:pPr>
      <w:r w:rsidRPr="009C6E1D">
        <w:rPr>
          <w:rFonts w:ascii="Arial" w:hAnsi="Arial" w:cs="Arial"/>
          <w:sz w:val="23"/>
          <w:szCs w:val="23"/>
          <w:lang w:val="en-US"/>
        </w:rPr>
        <w:t>So</w:t>
      </w:r>
      <w:r w:rsidR="00484797" w:rsidRPr="009C6E1D">
        <w:rPr>
          <w:rFonts w:ascii="Arial" w:hAnsi="Arial" w:cs="Arial"/>
          <w:sz w:val="23"/>
          <w:szCs w:val="23"/>
          <w:lang w:val="en-US"/>
        </w:rPr>
        <w:t>,</w:t>
      </w:r>
      <w:r w:rsidRPr="009C6E1D">
        <w:rPr>
          <w:rFonts w:ascii="Arial" w:hAnsi="Arial" w:cs="Arial"/>
          <w:sz w:val="23"/>
          <w:szCs w:val="23"/>
          <w:lang w:val="en-US"/>
        </w:rPr>
        <w:t xml:space="preserve"> a clarification from RAN1 is anyway needed</w:t>
      </w:r>
      <w:r w:rsidR="00484797" w:rsidRPr="009C6E1D">
        <w:rPr>
          <w:rFonts w:ascii="Arial" w:hAnsi="Arial" w:cs="Arial"/>
          <w:sz w:val="23"/>
          <w:szCs w:val="23"/>
          <w:lang w:val="en-US"/>
        </w:rPr>
        <w:t>. If there’s concern on making it as agreement, we need to figure out a way to make it clear for RAN2.</w:t>
      </w:r>
    </w:p>
    <w:p w14:paraId="26B1BC0C" w14:textId="68B721C0" w:rsidR="00CE0C09" w:rsidRPr="00997927" w:rsidRDefault="00CE0C09" w:rsidP="0005396D">
      <w:pPr>
        <w:pStyle w:val="Proposal"/>
        <w:rPr>
          <w:rFonts w:eastAsia="Gulim"/>
          <w:lang w:val="en-US"/>
        </w:rPr>
      </w:pPr>
      <w:bookmarkStart w:id="9" w:name="_Toc95765661"/>
      <w:r w:rsidRPr="00997927">
        <w:rPr>
          <w:lang w:val="en-US"/>
        </w:rPr>
        <w:t xml:space="preserve">Clarify the RAN1#106bis-e agreement and remove the </w:t>
      </w:r>
      <w:r w:rsidR="00AD5DC7" w:rsidRPr="00997927">
        <w:rPr>
          <w:lang w:val="en-US"/>
        </w:rPr>
        <w:t>“</w:t>
      </w:r>
      <w:r w:rsidRPr="00997927">
        <w:rPr>
          <w:lang w:val="en-US"/>
        </w:rPr>
        <w:t>FFS:</w:t>
      </w:r>
      <w:r w:rsidR="00AD5DC7" w:rsidRPr="00997927">
        <w:rPr>
          <w:lang w:val="en-US"/>
        </w:rPr>
        <w:t>”</w:t>
      </w:r>
      <w:bookmarkEnd w:id="9"/>
    </w:p>
    <w:p w14:paraId="63625232" w14:textId="05E11365" w:rsidR="0005396D" w:rsidRPr="00997927" w:rsidRDefault="0005396D" w:rsidP="00CE0C09">
      <w:pPr>
        <w:pStyle w:val="Proposal"/>
        <w:numPr>
          <w:ilvl w:val="0"/>
          <w:numId w:val="0"/>
        </w:numPr>
        <w:ind w:left="1701"/>
        <w:rPr>
          <w:rFonts w:eastAsia="Gulim"/>
          <w:lang w:val="en-US"/>
        </w:rPr>
      </w:pPr>
      <w:bookmarkStart w:id="10" w:name="_Toc95765662"/>
      <w:r w:rsidRPr="00997927">
        <w:rPr>
          <w:lang w:val="en-US"/>
        </w:rPr>
        <w:t>Enhanced SFN (scheme 1 or TRP-based pre-compensation scheme) for PDCCH and PDSCH is configured by using separate per-BWP RRC parameters</w:t>
      </w:r>
      <w:bookmarkEnd w:id="10"/>
    </w:p>
    <w:p w14:paraId="4DF84465" w14:textId="77777777" w:rsidR="0005396D" w:rsidRPr="00997927" w:rsidRDefault="0005396D" w:rsidP="004607B5">
      <w:pPr>
        <w:pStyle w:val="Proposal"/>
        <w:numPr>
          <w:ilvl w:val="2"/>
          <w:numId w:val="23"/>
        </w:numPr>
        <w:rPr>
          <w:lang w:val="en-US" w:eastAsia="x-none"/>
        </w:rPr>
      </w:pPr>
      <w:bookmarkStart w:id="11" w:name="_Toc95765663"/>
      <w:r w:rsidRPr="00997927">
        <w:rPr>
          <w:lang w:val="en-US"/>
        </w:rPr>
        <w:t xml:space="preserve">In Rel-17, all downlink BWPs (except initial BWP and </w:t>
      </w:r>
      <w:r w:rsidRPr="00997927">
        <w:rPr>
          <w:strike/>
          <w:color w:val="FF0000"/>
          <w:lang w:val="en-US"/>
        </w:rPr>
        <w:t>FFS:</w:t>
      </w:r>
      <w:r w:rsidRPr="00997927">
        <w:rPr>
          <w:color w:val="FF0000"/>
          <w:lang w:val="en-US"/>
        </w:rPr>
        <w:t xml:space="preserve"> </w:t>
      </w:r>
      <w:r w:rsidRPr="00997927">
        <w:rPr>
          <w:lang w:val="en-US"/>
        </w:rPr>
        <w:t>BWP-</w:t>
      </w:r>
      <w:proofErr w:type="spellStart"/>
      <w:r w:rsidRPr="00997927">
        <w:rPr>
          <w:lang w:val="en-US"/>
        </w:rPr>
        <w:t>DownlinkCommon</w:t>
      </w:r>
      <w:proofErr w:type="spellEnd"/>
      <w:r w:rsidRPr="00997927">
        <w:rPr>
          <w:lang w:val="en-US"/>
        </w:rPr>
        <w:t>) within a CC should be the same configuration of SFN scheme</w:t>
      </w:r>
      <w:bookmarkEnd w:id="11"/>
    </w:p>
    <w:p w14:paraId="0B82211A" w14:textId="3D1D952E" w:rsidR="0095525B" w:rsidRDefault="0095525B" w:rsidP="00474F35">
      <w:pPr>
        <w:rPr>
          <w:lang w:val="x-none"/>
        </w:rPr>
      </w:pPr>
      <w:r>
        <w:rPr>
          <w:lang w:val="x-none"/>
        </w:rPr>
        <w:br w:type="page"/>
      </w:r>
    </w:p>
    <w:p w14:paraId="32F0DA02" w14:textId="77777777" w:rsidR="0060465B" w:rsidRPr="0060465B" w:rsidRDefault="0060465B" w:rsidP="00474F35">
      <w:pPr>
        <w:rPr>
          <w:lang w:val="x-none"/>
        </w:rPr>
      </w:pPr>
    </w:p>
    <w:p w14:paraId="7B30CDA7" w14:textId="77777777" w:rsidR="00C01F33" w:rsidRPr="00CE0424" w:rsidRDefault="00C01F33" w:rsidP="00CE0424">
      <w:pPr>
        <w:pStyle w:val="Heading1"/>
      </w:pPr>
      <w:r w:rsidRPr="00CE0424">
        <w:t>Conclusion</w:t>
      </w:r>
    </w:p>
    <w:p w14:paraId="1A4E850B" w14:textId="77777777" w:rsidR="008E065E" w:rsidRPr="00997927" w:rsidRDefault="008E065E" w:rsidP="008E065E">
      <w:pPr>
        <w:pStyle w:val="BodyText"/>
        <w:rPr>
          <w:b/>
          <w:bCs/>
          <w:lang w:val="en-US"/>
        </w:rPr>
      </w:pPr>
      <w:r w:rsidRPr="00997927">
        <w:rPr>
          <w:lang w:val="en-US"/>
        </w:rPr>
        <w:t xml:space="preserve">In </w:t>
      </w:r>
      <w:r w:rsidR="007729A2" w:rsidRPr="00997927">
        <w:rPr>
          <w:lang w:val="en-US"/>
        </w:rPr>
        <w:t xml:space="preserve">the previous </w:t>
      </w:r>
      <w:r w:rsidRPr="00997927">
        <w:rPr>
          <w:lang w:val="en-US"/>
        </w:rPr>
        <w:t>section</w:t>
      </w:r>
      <w:r w:rsidR="007729A2" w:rsidRPr="00997927">
        <w:rPr>
          <w:lang w:val="en-US"/>
        </w:rPr>
        <w:t>s</w:t>
      </w:r>
      <w:r w:rsidRPr="00997927">
        <w:rPr>
          <w:lang w:val="en-US"/>
        </w:rPr>
        <w:t xml:space="preserve"> we made the following observations:</w:t>
      </w:r>
      <w:r w:rsidR="00C93814" w:rsidRPr="00997927">
        <w:rPr>
          <w:b/>
          <w:bCs/>
          <w:lang w:val="en-US"/>
        </w:rPr>
        <w:t xml:space="preserve"> </w:t>
      </w:r>
    </w:p>
    <w:p w14:paraId="3D827DD0" w14:textId="6DBF73F1" w:rsidR="00DA0FEC" w:rsidRDefault="006F6582">
      <w:pPr>
        <w:pStyle w:val="TableofFigures"/>
        <w:tabs>
          <w:tab w:val="right" w:leader="dot" w:pos="9621"/>
        </w:tabs>
        <w:rPr>
          <w:rFonts w:asciiTheme="minorHAnsi" w:hAnsiTheme="minorHAnsi"/>
          <w:b w:val="0"/>
          <w:noProof/>
        </w:rPr>
      </w:pPr>
      <w:r>
        <w:rPr>
          <w:b w:val="0"/>
          <w:bCs/>
        </w:rPr>
        <w:fldChar w:fldCharType="begin"/>
      </w:r>
      <w:r w:rsidRPr="00015DDB">
        <w:rPr>
          <w:b w:val="0"/>
          <w:bCs/>
        </w:rPr>
        <w:instrText xml:space="preserve"> TOC \f O \n \h \z \t "Observation" \c </w:instrText>
      </w:r>
      <w:r>
        <w:rPr>
          <w:b w:val="0"/>
          <w:bCs/>
        </w:rPr>
        <w:fldChar w:fldCharType="separate"/>
      </w:r>
      <w:hyperlink w:anchor="_Toc95765649" w:history="1">
        <w:r w:rsidR="00DA0FEC" w:rsidRPr="00E8362F">
          <w:rPr>
            <w:rStyle w:val="Hyperlink"/>
            <w:noProof/>
            <w:lang w:val="en-GB"/>
          </w:rPr>
          <w:t>Observation 1</w:t>
        </w:r>
        <w:r w:rsidR="00DA0FEC">
          <w:rPr>
            <w:rFonts w:asciiTheme="minorHAnsi" w:hAnsiTheme="minorHAnsi"/>
            <w:b w:val="0"/>
            <w:noProof/>
          </w:rPr>
          <w:tab/>
        </w:r>
        <w:r w:rsidR="00DA0FEC" w:rsidRPr="00E8362F">
          <w:rPr>
            <w:rStyle w:val="Hyperlink"/>
            <w:noProof/>
            <w:lang w:val="en-GB"/>
          </w:rPr>
          <w:t>SFN PDSCH is the essential functionality to improve HST SFN performance and should be fully supported with S-TRP PDCCH configuration.</w:t>
        </w:r>
      </w:hyperlink>
    </w:p>
    <w:p w14:paraId="52217764" w14:textId="14542B36" w:rsidR="00DA0FEC" w:rsidRDefault="00C43F25">
      <w:pPr>
        <w:pStyle w:val="TableofFigures"/>
        <w:tabs>
          <w:tab w:val="right" w:leader="dot" w:pos="9621"/>
        </w:tabs>
        <w:rPr>
          <w:rFonts w:asciiTheme="minorHAnsi" w:hAnsiTheme="minorHAnsi"/>
          <w:b w:val="0"/>
          <w:noProof/>
        </w:rPr>
      </w:pPr>
      <w:hyperlink w:anchor="_Toc95765650" w:history="1">
        <w:r w:rsidR="00DA0FEC" w:rsidRPr="00E8362F">
          <w:rPr>
            <w:rStyle w:val="Hyperlink"/>
            <w:noProof/>
            <w:lang w:val="en-US"/>
          </w:rPr>
          <w:t>Observation 2</w:t>
        </w:r>
        <w:r w:rsidR="00DA0FEC">
          <w:rPr>
            <w:rFonts w:asciiTheme="minorHAnsi" w:hAnsiTheme="minorHAnsi"/>
            <w:b w:val="0"/>
            <w:noProof/>
          </w:rPr>
          <w:tab/>
        </w:r>
        <w:r w:rsidR="00DA0FEC" w:rsidRPr="00E8362F">
          <w:rPr>
            <w:rStyle w:val="Hyperlink"/>
            <w:noProof/>
            <w:lang w:val="en-GB"/>
          </w:rPr>
          <w:t>Support for S-TRP PDCCH + SFN PDSCH is incomplete.</w:t>
        </w:r>
      </w:hyperlink>
    </w:p>
    <w:p w14:paraId="6D3A206B" w14:textId="68EE2792" w:rsidR="006E1C82" w:rsidRPr="00015DDB" w:rsidRDefault="006F6582" w:rsidP="008E065E">
      <w:pPr>
        <w:pStyle w:val="BodyText"/>
        <w:rPr>
          <w:b/>
          <w:bCs/>
        </w:rPr>
      </w:pPr>
      <w:r>
        <w:rPr>
          <w:b/>
          <w:bCs/>
        </w:rPr>
        <w:fldChar w:fldCharType="end"/>
      </w:r>
    </w:p>
    <w:p w14:paraId="69FA90F2" w14:textId="77777777" w:rsidR="006E1C82" w:rsidRPr="00015DDB" w:rsidRDefault="006E1C82" w:rsidP="008E065E">
      <w:pPr>
        <w:pStyle w:val="BodyText"/>
        <w:rPr>
          <w:b/>
          <w:bCs/>
        </w:rPr>
      </w:pPr>
    </w:p>
    <w:p w14:paraId="4C97794B" w14:textId="77777777" w:rsidR="006E1C82" w:rsidRPr="00997927" w:rsidRDefault="008E065E" w:rsidP="006E1C82">
      <w:pPr>
        <w:pStyle w:val="BodyText"/>
        <w:rPr>
          <w:lang w:val="en-US"/>
        </w:rPr>
      </w:pPr>
      <w:r w:rsidRPr="00997927">
        <w:rPr>
          <w:lang w:val="en-US"/>
        </w:rPr>
        <w:t xml:space="preserve">Based on the discussion in </w:t>
      </w:r>
      <w:r w:rsidR="007729A2" w:rsidRPr="00997927">
        <w:rPr>
          <w:lang w:val="en-US"/>
        </w:rPr>
        <w:t xml:space="preserve">the previous </w:t>
      </w:r>
      <w:r w:rsidRPr="00997927">
        <w:rPr>
          <w:lang w:val="en-US"/>
        </w:rPr>
        <w:t>section</w:t>
      </w:r>
      <w:r w:rsidR="007729A2" w:rsidRPr="00997927">
        <w:rPr>
          <w:lang w:val="en-US"/>
        </w:rPr>
        <w:t>s</w:t>
      </w:r>
      <w:r w:rsidRPr="00997927">
        <w:rPr>
          <w:lang w:val="en-US"/>
        </w:rPr>
        <w:t xml:space="preserve"> we propose the following:</w:t>
      </w:r>
    </w:p>
    <w:p w14:paraId="2FBDEE1B" w14:textId="231EC33C" w:rsidR="00DA0FEC" w:rsidRDefault="006E1C82">
      <w:pPr>
        <w:pStyle w:val="TableofFigures"/>
        <w:tabs>
          <w:tab w:val="right" w:leader="dot" w:pos="9621"/>
        </w:tabs>
        <w:rPr>
          <w:rFonts w:asciiTheme="minorHAnsi" w:hAnsiTheme="minorHAnsi"/>
          <w:b w:val="0"/>
          <w:noProof/>
        </w:rPr>
      </w:pPr>
      <w:r>
        <w:rPr>
          <w:b w:val="0"/>
          <w:bCs/>
        </w:rPr>
        <w:fldChar w:fldCharType="begin"/>
      </w:r>
      <w:r>
        <w:rPr>
          <w:b w:val="0"/>
          <w:bCs/>
        </w:rPr>
        <w:instrText xml:space="preserve"> TOC \n \h \z \t "Proposal" \c </w:instrText>
      </w:r>
      <w:r>
        <w:rPr>
          <w:b w:val="0"/>
          <w:bCs/>
        </w:rPr>
        <w:fldChar w:fldCharType="separate"/>
      </w:r>
      <w:hyperlink w:anchor="_Toc95765656" w:history="1">
        <w:r w:rsidR="00DA0FEC" w:rsidRPr="00CD6A03">
          <w:rPr>
            <w:rStyle w:val="Hyperlink"/>
            <w:noProof/>
            <w:lang w:val="en-US"/>
          </w:rPr>
          <w:t>Proposal 1</w:t>
        </w:r>
        <w:r w:rsidR="00DA0FEC">
          <w:rPr>
            <w:rFonts w:asciiTheme="minorHAnsi" w:hAnsiTheme="minorHAnsi"/>
            <w:b w:val="0"/>
            <w:noProof/>
          </w:rPr>
          <w:tab/>
        </w:r>
        <w:r w:rsidR="00DA0FEC" w:rsidRPr="00CD6A03">
          <w:rPr>
            <w:rStyle w:val="Hyperlink"/>
            <w:noProof/>
            <w:lang w:val="en-US"/>
          </w:rPr>
          <w:t>If S-TRP PDCCH and SFN PDSCH is configured, for PDSCH scheduled by DCI 1_0, if the time offset between the reception of the DL DCI and the corresponding PDSCH is less than the threshold timeDurationForQCL, UE applies the activated TCI state of the CORESET with the lowest CORESET ID in the latest slot when receiving the PDSCH.</w:t>
        </w:r>
      </w:hyperlink>
    </w:p>
    <w:p w14:paraId="24646072" w14:textId="7225C289" w:rsidR="00DA0FEC" w:rsidRDefault="00C43F25">
      <w:pPr>
        <w:pStyle w:val="TableofFigures"/>
        <w:tabs>
          <w:tab w:val="right" w:leader="dot" w:pos="9621"/>
        </w:tabs>
        <w:rPr>
          <w:rFonts w:asciiTheme="minorHAnsi" w:hAnsiTheme="minorHAnsi"/>
          <w:b w:val="0"/>
          <w:noProof/>
        </w:rPr>
      </w:pPr>
      <w:hyperlink w:anchor="_Toc95765657" w:history="1">
        <w:r w:rsidR="00DA0FEC" w:rsidRPr="00CD6A03">
          <w:rPr>
            <w:rStyle w:val="Hyperlink"/>
            <w:noProof/>
            <w:lang w:val="en-US"/>
          </w:rPr>
          <w:t>Proposal 2</w:t>
        </w:r>
        <w:r w:rsidR="00DA0FEC">
          <w:rPr>
            <w:rFonts w:asciiTheme="minorHAnsi" w:hAnsiTheme="minorHAnsi"/>
            <w:b w:val="0"/>
            <w:noProof/>
          </w:rPr>
          <w:tab/>
        </w:r>
        <w:r w:rsidR="00DA0FEC" w:rsidRPr="00CD6A03">
          <w:rPr>
            <w:rStyle w:val="Hyperlink"/>
            <w:noProof/>
            <w:lang w:val="en-US"/>
          </w:rPr>
          <w:t xml:space="preserve">Support configuration of DCI 1_1 with </w:t>
        </w:r>
        <w:r w:rsidR="00DA0FEC" w:rsidRPr="00CD6A03">
          <w:rPr>
            <w:rStyle w:val="Hyperlink"/>
            <w:rFonts w:cs="Arial"/>
            <w:noProof/>
            <w:lang w:val="en-US" w:eastAsia="x-none"/>
          </w:rPr>
          <w:t>“tci-PresentInDCI” disabled</w:t>
        </w:r>
        <w:r w:rsidR="00DA0FEC" w:rsidRPr="00CD6A03">
          <w:rPr>
            <w:rStyle w:val="Hyperlink"/>
            <w:noProof/>
            <w:lang w:val="en-US"/>
          </w:rPr>
          <w:t>, when S-TRP PDCCH and SFN PDSCH is configured.</w:t>
        </w:r>
      </w:hyperlink>
    </w:p>
    <w:p w14:paraId="39D4B8B3" w14:textId="2DC54527" w:rsidR="00DA0FEC" w:rsidRDefault="00C43F25">
      <w:pPr>
        <w:pStyle w:val="TableofFigures"/>
        <w:tabs>
          <w:tab w:val="right" w:leader="dot" w:pos="9621"/>
        </w:tabs>
        <w:rPr>
          <w:rFonts w:asciiTheme="minorHAnsi" w:hAnsiTheme="minorHAnsi"/>
          <w:b w:val="0"/>
          <w:noProof/>
        </w:rPr>
      </w:pPr>
      <w:hyperlink w:anchor="_Toc95765658" w:history="1">
        <w:r w:rsidR="00DA0FEC" w:rsidRPr="00CD6A03">
          <w:rPr>
            <w:rStyle w:val="Hyperlink"/>
            <w:noProof/>
            <w:lang w:val="en-US"/>
          </w:rPr>
          <w:t>Proposal 3</w:t>
        </w:r>
        <w:r w:rsidR="00DA0FEC">
          <w:rPr>
            <w:rFonts w:asciiTheme="minorHAnsi" w:hAnsiTheme="minorHAnsi"/>
            <w:b w:val="0"/>
            <w:noProof/>
          </w:rPr>
          <w:tab/>
        </w:r>
        <w:r w:rsidR="00DA0FEC" w:rsidRPr="00CD6A03">
          <w:rPr>
            <w:rStyle w:val="Hyperlink"/>
            <w:noProof/>
            <w:lang w:val="en-US"/>
          </w:rPr>
          <w:t>When the time offset is equal to or larger than timeDurationForQCL, the lowest 2 TCI states in the activated PDSCH TCI state list is applied for PDSCH reception.</w:t>
        </w:r>
      </w:hyperlink>
    </w:p>
    <w:p w14:paraId="30BE8937" w14:textId="46BBCE07" w:rsidR="00DA0FEC" w:rsidRDefault="00C43F25">
      <w:pPr>
        <w:pStyle w:val="TableofFigures"/>
        <w:tabs>
          <w:tab w:val="right" w:leader="dot" w:pos="9621"/>
        </w:tabs>
        <w:rPr>
          <w:rFonts w:asciiTheme="minorHAnsi" w:hAnsiTheme="minorHAnsi"/>
          <w:b w:val="0"/>
          <w:noProof/>
        </w:rPr>
      </w:pPr>
      <w:hyperlink w:anchor="_Toc95765659" w:history="1">
        <w:r w:rsidR="00DA0FEC" w:rsidRPr="00CD6A03">
          <w:rPr>
            <w:rStyle w:val="Hyperlink"/>
            <w:noProof/>
            <w:lang w:val="en-US"/>
          </w:rPr>
          <w:t>Proposal 4</w:t>
        </w:r>
        <w:r w:rsidR="00DA0FEC">
          <w:rPr>
            <w:rFonts w:asciiTheme="minorHAnsi" w:hAnsiTheme="minorHAnsi"/>
            <w:b w:val="0"/>
            <w:noProof/>
          </w:rPr>
          <w:tab/>
        </w:r>
        <w:r w:rsidR="00DA0FEC" w:rsidRPr="00CD6A03">
          <w:rPr>
            <w:rStyle w:val="Hyperlink"/>
            <w:noProof/>
            <w:lang w:val="en-US"/>
          </w:rPr>
          <w:t>When the time offset is smaller than timeDurationForQCL, the UE applies the TCI state of the CORESET with the lowest CORESET ID in the latest slot  when receiving the PDSCH.</w:t>
        </w:r>
      </w:hyperlink>
    </w:p>
    <w:p w14:paraId="18A2C2D2" w14:textId="61107632" w:rsidR="00DA0FEC" w:rsidRDefault="00C43F25">
      <w:pPr>
        <w:pStyle w:val="TableofFigures"/>
        <w:tabs>
          <w:tab w:val="right" w:leader="dot" w:pos="9621"/>
        </w:tabs>
        <w:rPr>
          <w:rFonts w:asciiTheme="minorHAnsi" w:hAnsiTheme="minorHAnsi"/>
          <w:b w:val="0"/>
          <w:noProof/>
        </w:rPr>
      </w:pPr>
      <w:hyperlink w:anchor="_Toc95765660" w:history="1">
        <w:r w:rsidR="00DA0FEC" w:rsidRPr="00CD6A03">
          <w:rPr>
            <w:rStyle w:val="Hyperlink"/>
            <w:noProof/>
            <w:lang w:val="en-US"/>
          </w:rPr>
          <w:t>Proposal 5</w:t>
        </w:r>
        <w:r w:rsidR="00DA0FEC">
          <w:rPr>
            <w:rFonts w:asciiTheme="minorHAnsi" w:hAnsiTheme="minorHAnsi"/>
            <w:b w:val="0"/>
            <w:noProof/>
          </w:rPr>
          <w:tab/>
        </w:r>
        <w:r w:rsidR="00DA0FEC" w:rsidRPr="00CD6A03">
          <w:rPr>
            <w:rStyle w:val="Hyperlink"/>
            <w:noProof/>
            <w:lang w:val="en-US"/>
          </w:rPr>
          <w:t>MAC CE activation of CORESET with 2 TCI states can be applied to CORESET#0.</w:t>
        </w:r>
      </w:hyperlink>
    </w:p>
    <w:p w14:paraId="3718C2D6" w14:textId="5FD8DB86" w:rsidR="00DA0FEC" w:rsidRDefault="00C43F25">
      <w:pPr>
        <w:pStyle w:val="TableofFigures"/>
        <w:tabs>
          <w:tab w:val="right" w:leader="dot" w:pos="9621"/>
        </w:tabs>
        <w:rPr>
          <w:rFonts w:asciiTheme="minorHAnsi" w:hAnsiTheme="minorHAnsi"/>
          <w:b w:val="0"/>
          <w:noProof/>
        </w:rPr>
      </w:pPr>
      <w:hyperlink w:anchor="_Toc95765661" w:history="1">
        <w:r w:rsidR="00DA0FEC" w:rsidRPr="00CD6A03">
          <w:rPr>
            <w:rStyle w:val="Hyperlink"/>
            <w:rFonts w:eastAsia="Gulim"/>
            <w:noProof/>
            <w:lang w:val="en-US"/>
          </w:rPr>
          <w:t>Proposal 6</w:t>
        </w:r>
        <w:r w:rsidR="00DA0FEC">
          <w:rPr>
            <w:rFonts w:asciiTheme="minorHAnsi" w:hAnsiTheme="minorHAnsi"/>
            <w:b w:val="0"/>
            <w:noProof/>
          </w:rPr>
          <w:tab/>
        </w:r>
        <w:r w:rsidR="00DA0FEC" w:rsidRPr="00CD6A03">
          <w:rPr>
            <w:rStyle w:val="Hyperlink"/>
            <w:noProof/>
            <w:lang w:val="en-US"/>
          </w:rPr>
          <w:t>Clarify the RAN1#106bis-e agreement and remove the “FFS:”</w:t>
        </w:r>
      </w:hyperlink>
    </w:p>
    <w:p w14:paraId="4BF76FB2" w14:textId="192D4B31" w:rsidR="00DA0FEC" w:rsidRDefault="00C43F25">
      <w:pPr>
        <w:pStyle w:val="TableofFigures"/>
        <w:tabs>
          <w:tab w:val="right" w:leader="dot" w:pos="9621"/>
        </w:tabs>
        <w:rPr>
          <w:rFonts w:asciiTheme="minorHAnsi" w:hAnsiTheme="minorHAnsi"/>
          <w:b w:val="0"/>
          <w:noProof/>
        </w:rPr>
      </w:pPr>
      <w:hyperlink w:anchor="_Toc95765662" w:history="1">
        <w:r w:rsidR="00DA0FEC" w:rsidRPr="00CD6A03">
          <w:rPr>
            <w:rStyle w:val="Hyperlink"/>
            <w:noProof/>
            <w:lang w:val="en-US"/>
          </w:rPr>
          <w:t>Enhanced SFN (scheme 1 or TRP-based pre-compensation scheme) for PDCCH and PDSCH is configured by using separate per-BWP RRC parameters</w:t>
        </w:r>
      </w:hyperlink>
    </w:p>
    <w:p w14:paraId="6E84E557" w14:textId="13DF43C1" w:rsidR="00DA0FEC" w:rsidRDefault="00C43F25">
      <w:pPr>
        <w:pStyle w:val="TableofFigures"/>
        <w:tabs>
          <w:tab w:val="right" w:leader="dot" w:pos="9621"/>
        </w:tabs>
        <w:rPr>
          <w:rFonts w:asciiTheme="minorHAnsi" w:hAnsiTheme="minorHAnsi"/>
          <w:b w:val="0"/>
          <w:noProof/>
        </w:rPr>
      </w:pPr>
      <w:hyperlink w:anchor="_Toc95765663" w:history="1">
        <w:r w:rsidR="00DA0FEC" w:rsidRPr="00CD6A03">
          <w:rPr>
            <w:rStyle w:val="Hyperlink"/>
            <w:rFonts w:ascii="Wingdings" w:hAnsi="Wingdings"/>
            <w:noProof/>
            <w:lang w:val="en-US" w:eastAsia="x-none"/>
          </w:rPr>
          <w:t></w:t>
        </w:r>
        <w:r w:rsidR="00DA0FEC">
          <w:rPr>
            <w:rFonts w:asciiTheme="minorHAnsi" w:hAnsiTheme="minorHAnsi"/>
            <w:b w:val="0"/>
            <w:noProof/>
          </w:rPr>
          <w:tab/>
        </w:r>
        <w:r w:rsidR="00DA0FEC" w:rsidRPr="00CD6A03">
          <w:rPr>
            <w:rStyle w:val="Hyperlink"/>
            <w:noProof/>
            <w:lang w:val="en-US"/>
          </w:rPr>
          <w:t xml:space="preserve">In Rel-17, all downlink BWPs (except initial BWP and </w:t>
        </w:r>
        <w:r w:rsidR="00DA0FEC" w:rsidRPr="00CD6A03">
          <w:rPr>
            <w:rStyle w:val="Hyperlink"/>
            <w:strike/>
            <w:noProof/>
            <w:lang w:val="en-US"/>
          </w:rPr>
          <w:t>FFS:</w:t>
        </w:r>
        <w:r w:rsidR="00DA0FEC" w:rsidRPr="00CD6A03">
          <w:rPr>
            <w:rStyle w:val="Hyperlink"/>
            <w:noProof/>
            <w:lang w:val="en-US"/>
          </w:rPr>
          <w:t xml:space="preserve"> BWP-DownlinkCommon) within a CC should be the same configuration of SFN scheme</w:t>
        </w:r>
      </w:hyperlink>
    </w:p>
    <w:p w14:paraId="431BE992" w14:textId="04F3588D" w:rsidR="00DA0FEC" w:rsidRDefault="006E1C82" w:rsidP="006E1C82">
      <w:pPr>
        <w:pStyle w:val="BodyText"/>
        <w:rPr>
          <w:b/>
          <w:bCs/>
        </w:rPr>
      </w:pPr>
      <w:r>
        <w:rPr>
          <w:b/>
          <w:bCs/>
        </w:rPr>
        <w:fldChar w:fldCharType="end"/>
      </w:r>
      <w:r w:rsidRPr="00CE0424">
        <w:rPr>
          <w:b/>
          <w:bCs/>
        </w:rPr>
        <w:t xml:space="preserve"> </w:t>
      </w:r>
    </w:p>
    <w:p w14:paraId="0698BF97" w14:textId="77777777" w:rsidR="00DA0FEC" w:rsidRDefault="00DA0FEC">
      <w:pPr>
        <w:spacing w:after="0" w:line="240" w:lineRule="auto"/>
        <w:rPr>
          <w:rFonts w:ascii="Arial" w:hAnsi="Arial"/>
          <w:b/>
          <w:bCs/>
        </w:rPr>
      </w:pPr>
      <w:r>
        <w:rPr>
          <w:b/>
          <w:bCs/>
        </w:rPr>
        <w:br w:type="page"/>
      </w:r>
    </w:p>
    <w:p w14:paraId="503E669C" w14:textId="77777777" w:rsidR="006E1C82" w:rsidRPr="00CE0424" w:rsidRDefault="006E1C82" w:rsidP="006E1C82">
      <w:pPr>
        <w:pStyle w:val="BodyText"/>
        <w:rPr>
          <w:b/>
          <w:bCs/>
        </w:rPr>
      </w:pPr>
    </w:p>
    <w:p w14:paraId="0CDCDFAC" w14:textId="77777777" w:rsidR="00F507D1" w:rsidRPr="00CE0424" w:rsidRDefault="00F507D1" w:rsidP="00CE0424">
      <w:pPr>
        <w:pStyle w:val="Heading1"/>
      </w:pPr>
      <w:bookmarkStart w:id="12" w:name="_In-sequence_SDU_delivery"/>
      <w:bookmarkEnd w:id="12"/>
      <w:r w:rsidRPr="00CE0424">
        <w:t>References</w:t>
      </w:r>
    </w:p>
    <w:p w14:paraId="107D8521" w14:textId="24C208C1" w:rsidR="005F3025" w:rsidRPr="00997927" w:rsidRDefault="00186ADD" w:rsidP="00311702">
      <w:pPr>
        <w:pStyle w:val="Reference"/>
        <w:rPr>
          <w:lang w:val="en-US"/>
        </w:rPr>
      </w:pPr>
      <w:bookmarkStart w:id="13" w:name="_Ref174151459"/>
      <w:bookmarkStart w:id="14" w:name="_Ref189809556"/>
      <w:r w:rsidRPr="00997927">
        <w:rPr>
          <w:color w:val="000000" w:themeColor="text1"/>
          <w:lang w:val="en-US"/>
        </w:rPr>
        <w:t>“</w:t>
      </w:r>
      <w:r w:rsidR="00EB713B" w:rsidRPr="00997927">
        <w:rPr>
          <w:color w:val="000000" w:themeColor="text1"/>
          <w:lang w:val="en-US"/>
        </w:rPr>
        <w:t>Chair’s Notes RAN1#10</w:t>
      </w:r>
      <w:r w:rsidR="00A76266" w:rsidRPr="00997927">
        <w:rPr>
          <w:color w:val="000000" w:themeColor="text1"/>
          <w:lang w:val="en-US"/>
        </w:rPr>
        <w:t>7</w:t>
      </w:r>
      <w:r w:rsidR="00EB713B" w:rsidRPr="00997927">
        <w:rPr>
          <w:color w:val="000000" w:themeColor="text1"/>
          <w:lang w:val="en-US"/>
        </w:rPr>
        <w:t>-e v1</w:t>
      </w:r>
      <w:r w:rsidR="00A76266" w:rsidRPr="00997927">
        <w:rPr>
          <w:color w:val="000000" w:themeColor="text1"/>
          <w:lang w:val="en-US"/>
        </w:rPr>
        <w:t>8</w:t>
      </w:r>
      <w:r w:rsidRPr="00997927">
        <w:rPr>
          <w:color w:val="000000" w:themeColor="text1"/>
          <w:lang w:val="en-US"/>
        </w:rPr>
        <w:t>”</w:t>
      </w:r>
      <w:r w:rsidR="00C83AB5" w:rsidRPr="00997927">
        <w:rPr>
          <w:color w:val="000000" w:themeColor="text1"/>
          <w:lang w:val="en-US"/>
        </w:rPr>
        <w:t>,</w:t>
      </w:r>
      <w:r w:rsidR="00711480" w:rsidRPr="00997927">
        <w:rPr>
          <w:lang w:val="en-US"/>
        </w:rPr>
        <w:t xml:space="preserve"> </w:t>
      </w:r>
      <w:r w:rsidR="00EB713B" w:rsidRPr="00997927">
        <w:rPr>
          <w:lang w:val="en-US"/>
        </w:rPr>
        <w:t>RAN1 Chair,</w:t>
      </w:r>
      <w:r w:rsidR="00711480" w:rsidRPr="00997927">
        <w:rPr>
          <w:lang w:val="en-US"/>
        </w:rPr>
        <w:t xml:space="preserve"> </w:t>
      </w:r>
      <w:r w:rsidRPr="00997927">
        <w:rPr>
          <w:lang w:val="en-US"/>
        </w:rPr>
        <w:t xml:space="preserve">3GPP TSG </w:t>
      </w:r>
      <w:r w:rsidR="00711480" w:rsidRPr="00997927">
        <w:rPr>
          <w:lang w:val="en-US"/>
        </w:rPr>
        <w:t>RAN WG1 #10</w:t>
      </w:r>
      <w:r w:rsidR="00A76266" w:rsidRPr="00997927">
        <w:rPr>
          <w:lang w:val="en-US"/>
        </w:rPr>
        <w:t>7</w:t>
      </w:r>
      <w:r w:rsidR="00711480" w:rsidRPr="00997927">
        <w:rPr>
          <w:lang w:val="en-US"/>
        </w:rPr>
        <w:t xml:space="preserve">-e, </w:t>
      </w:r>
      <w:r w:rsidR="00A76266" w:rsidRPr="00997927">
        <w:rPr>
          <w:lang w:val="en-US"/>
        </w:rPr>
        <w:t>November</w:t>
      </w:r>
      <w:r w:rsidR="00EB713B" w:rsidRPr="00997927">
        <w:rPr>
          <w:lang w:val="en-US"/>
        </w:rPr>
        <w:t xml:space="preserve"> 11</w:t>
      </w:r>
      <w:r w:rsidR="00EB713B" w:rsidRPr="00997927">
        <w:rPr>
          <w:vertAlign w:val="superscript"/>
          <w:lang w:val="en-US"/>
        </w:rPr>
        <w:t>th</w:t>
      </w:r>
      <w:r w:rsidR="00EB713B" w:rsidRPr="00997927">
        <w:rPr>
          <w:lang w:val="en-US"/>
        </w:rPr>
        <w:t xml:space="preserve"> – 19</w:t>
      </w:r>
      <w:r w:rsidR="00EB713B" w:rsidRPr="00997927">
        <w:rPr>
          <w:vertAlign w:val="superscript"/>
          <w:lang w:val="en-US"/>
        </w:rPr>
        <w:t>th</w:t>
      </w:r>
      <w:r w:rsidR="00711480" w:rsidRPr="00997927">
        <w:rPr>
          <w:lang w:val="en-US"/>
        </w:rPr>
        <w:t>, 2021</w:t>
      </w:r>
    </w:p>
    <w:p w14:paraId="6ED004DC" w14:textId="77777777" w:rsidR="00A76266" w:rsidRPr="00997927" w:rsidRDefault="00A76266" w:rsidP="00A76266">
      <w:pPr>
        <w:pStyle w:val="Reference"/>
        <w:rPr>
          <w:lang w:val="en-US"/>
        </w:rPr>
      </w:pPr>
      <w:r w:rsidRPr="00997927">
        <w:rPr>
          <w:color w:val="000000" w:themeColor="text1"/>
          <w:lang w:val="en-US"/>
        </w:rPr>
        <w:t>“Chair’s Notes RAN1#106bis-e v19”,</w:t>
      </w:r>
      <w:r w:rsidRPr="00997927">
        <w:rPr>
          <w:lang w:val="en-US"/>
        </w:rPr>
        <w:t xml:space="preserve"> RAN1 Chair, 3GPP TSG RAN WG1 #106bis-e, October 11</w:t>
      </w:r>
      <w:r w:rsidRPr="00997927">
        <w:rPr>
          <w:vertAlign w:val="superscript"/>
          <w:lang w:val="en-US"/>
        </w:rPr>
        <w:t>th</w:t>
      </w:r>
      <w:r w:rsidRPr="00997927">
        <w:rPr>
          <w:lang w:val="en-US"/>
        </w:rPr>
        <w:t xml:space="preserve"> – 19</w:t>
      </w:r>
      <w:r w:rsidRPr="00997927">
        <w:rPr>
          <w:vertAlign w:val="superscript"/>
          <w:lang w:val="en-US"/>
        </w:rPr>
        <w:t>th</w:t>
      </w:r>
      <w:r w:rsidRPr="00997927">
        <w:rPr>
          <w:lang w:val="en-US"/>
        </w:rPr>
        <w:t>, 2021</w:t>
      </w:r>
    </w:p>
    <w:p w14:paraId="5047B315" w14:textId="027369FC" w:rsidR="00516B8C" w:rsidRPr="00997927" w:rsidRDefault="00516B8C" w:rsidP="00516B8C">
      <w:pPr>
        <w:pStyle w:val="Reference"/>
        <w:rPr>
          <w:shd w:val="clear" w:color="auto" w:fill="FFFFFF"/>
          <w:lang w:val="en-US"/>
        </w:rPr>
      </w:pPr>
      <w:r w:rsidRPr="00997927">
        <w:rPr>
          <w:shd w:val="clear" w:color="auto" w:fill="FFFFFF"/>
          <w:lang w:val="en-US"/>
        </w:rPr>
        <w:t>R2-2202001</w:t>
      </w:r>
      <w:r w:rsidR="00071A95" w:rsidRPr="00997927">
        <w:rPr>
          <w:shd w:val="clear" w:color="auto" w:fill="FFFFFF"/>
          <w:lang w:val="en-US"/>
        </w:rPr>
        <w:t>, “</w:t>
      </w:r>
      <w:proofErr w:type="spellStart"/>
      <w:r w:rsidR="00071A95" w:rsidRPr="00997927">
        <w:rPr>
          <w:shd w:val="clear" w:color="auto" w:fill="FFFFFF"/>
          <w:lang w:val="en-US"/>
        </w:rPr>
        <w:t>feMIMO</w:t>
      </w:r>
      <w:proofErr w:type="spellEnd"/>
      <w:r w:rsidR="00071A95" w:rsidRPr="00997927">
        <w:rPr>
          <w:shd w:val="clear" w:color="auto" w:fill="FFFFFF"/>
          <w:lang w:val="en-US"/>
        </w:rPr>
        <w:t xml:space="preserve"> RRC open issues towards RAN2#117”, 3GPP TSG-RAN WG2 Meeting #116bis Electronic, January 2022</w:t>
      </w:r>
    </w:p>
    <w:bookmarkEnd w:id="13"/>
    <w:bookmarkEnd w:id="14"/>
    <w:p w14:paraId="66435FC7" w14:textId="74745A85" w:rsidR="00564181" w:rsidRPr="00997927" w:rsidRDefault="00564181" w:rsidP="0095525B">
      <w:pPr>
        <w:pStyle w:val="BodyText"/>
        <w:rPr>
          <w:lang w:val="en-US"/>
        </w:rPr>
      </w:pPr>
    </w:p>
    <w:sectPr w:rsidR="00564181" w:rsidRPr="00997927" w:rsidSect="00564181">
      <w:headerReference w:type="even" r:id="rId8"/>
      <w:footerReference w:type="default" r:id="rId9"/>
      <w:footnotePr>
        <w:numRestart w:val="eachSect"/>
      </w:footnotePr>
      <w:pgSz w:w="11907" w:h="16840" w:code="9"/>
      <w:pgMar w:top="1138" w:right="1138" w:bottom="1411"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4C0E9" w14:textId="77777777" w:rsidR="00C43F25" w:rsidRDefault="00C43F25">
      <w:r>
        <w:separator/>
      </w:r>
    </w:p>
  </w:endnote>
  <w:endnote w:type="continuationSeparator" w:id="0">
    <w:p w14:paraId="3C8B61F6" w14:textId="77777777" w:rsidR="00C43F25" w:rsidRDefault="00C43F25">
      <w:r>
        <w:continuationSeparator/>
      </w:r>
    </w:p>
  </w:endnote>
  <w:endnote w:type="continuationNotice" w:id="1">
    <w:p w14:paraId="2C6026AB" w14:textId="77777777" w:rsidR="00C43F25" w:rsidRDefault="00C43F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E241B" w14:textId="77777777" w:rsidR="00FB6BD0" w:rsidRDefault="00FB6BD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6FD56" w14:textId="77777777" w:rsidR="00C43F25" w:rsidRDefault="00C43F25">
      <w:r>
        <w:separator/>
      </w:r>
    </w:p>
  </w:footnote>
  <w:footnote w:type="continuationSeparator" w:id="0">
    <w:p w14:paraId="106C484B" w14:textId="77777777" w:rsidR="00C43F25" w:rsidRDefault="00C43F25">
      <w:r>
        <w:continuationSeparator/>
      </w:r>
    </w:p>
  </w:footnote>
  <w:footnote w:type="continuationNotice" w:id="1">
    <w:p w14:paraId="124A98FB" w14:textId="77777777" w:rsidR="00C43F25" w:rsidRDefault="00C43F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234B4" w14:textId="77777777" w:rsidR="00FB6BD0" w:rsidRDefault="00FB6BD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9219C2"/>
    <w:multiLevelType w:val="multilevel"/>
    <w:tmpl w:val="A7EC7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EC6476"/>
    <w:multiLevelType w:val="multilevel"/>
    <w:tmpl w:val="AD589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FB2A97"/>
    <w:multiLevelType w:val="hybridMultilevel"/>
    <w:tmpl w:val="4D3C9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25571F"/>
    <w:multiLevelType w:val="multilevel"/>
    <w:tmpl w:val="03E499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574"/>
        </w:tabs>
        <w:ind w:left="1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000FA7"/>
    <w:multiLevelType w:val="multilevel"/>
    <w:tmpl w:val="73F4FC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CB0688C"/>
    <w:multiLevelType w:val="multilevel"/>
    <w:tmpl w:val="07D6E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E4069C5"/>
    <w:multiLevelType w:val="multilevel"/>
    <w:tmpl w:val="CF8479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F607785"/>
    <w:multiLevelType w:val="hybridMultilevel"/>
    <w:tmpl w:val="10E472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AA13F72"/>
    <w:multiLevelType w:val="multilevel"/>
    <w:tmpl w:val="8EF4D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48279B"/>
    <w:multiLevelType w:val="multilevel"/>
    <w:tmpl w:val="2B0CF7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D5C00B7"/>
    <w:multiLevelType w:val="multilevel"/>
    <w:tmpl w:val="4D2E5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CC03BF"/>
    <w:multiLevelType w:val="multilevel"/>
    <w:tmpl w:val="B258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7" w15:restartNumberingAfterBreak="0">
    <w:nsid w:val="65F070A2"/>
    <w:multiLevelType w:val="multilevel"/>
    <w:tmpl w:val="A3CE81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12F6678"/>
    <w:multiLevelType w:val="hybridMultilevel"/>
    <w:tmpl w:val="86A28D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2C671D3"/>
    <w:multiLevelType w:val="multilevel"/>
    <w:tmpl w:val="1C009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7"/>
  </w:num>
  <w:num w:numId="2">
    <w:abstractNumId w:val="10"/>
  </w:num>
  <w:num w:numId="3">
    <w:abstractNumId w:val="0"/>
  </w:num>
  <w:num w:numId="4">
    <w:abstractNumId w:val="20"/>
  </w:num>
  <w:num w:numId="5">
    <w:abstractNumId w:val="21"/>
  </w:num>
  <w:num w:numId="6">
    <w:abstractNumId w:val="24"/>
  </w:num>
  <w:num w:numId="7">
    <w:abstractNumId w:val="5"/>
  </w:num>
  <w:num w:numId="8">
    <w:abstractNumId w:val="6"/>
  </w:num>
  <w:num w:numId="9">
    <w:abstractNumId w:val="4"/>
  </w:num>
  <w:num w:numId="10">
    <w:abstractNumId w:val="31"/>
  </w:num>
  <w:num w:numId="11">
    <w:abstractNumId w:val="9"/>
  </w:num>
  <w:num w:numId="12">
    <w:abstractNumId w:val="28"/>
  </w:num>
  <w:num w:numId="13">
    <w:abstractNumId w:val="25"/>
  </w:num>
  <w:num w:numId="14">
    <w:abstractNumId w:val="7"/>
  </w:num>
  <w:num w:numId="15">
    <w:abstractNumId w:val="3"/>
  </w:num>
  <w:num w:numId="16">
    <w:abstractNumId w:val="16"/>
  </w:num>
  <w:num w:numId="17">
    <w:abstractNumId w:val="19"/>
  </w:num>
  <w:num w:numId="18">
    <w:abstractNumId w:val="18"/>
  </w:num>
  <w:num w:numId="19">
    <w:abstractNumId w:val="12"/>
  </w:num>
  <w:num w:numId="20">
    <w:abstractNumId w:val="22"/>
  </w:num>
  <w:num w:numId="21">
    <w:abstractNumId w:val="1"/>
  </w:num>
  <w:num w:numId="22">
    <w:abstractNumId w:val="2"/>
  </w:num>
  <w:num w:numId="23">
    <w:abstractNumId w:val="29"/>
  </w:num>
  <w:num w:numId="24">
    <w:abstractNumId w:val="15"/>
  </w:num>
  <w:num w:numId="25">
    <w:abstractNumId w:val="14"/>
  </w:num>
  <w:num w:numId="26">
    <w:abstractNumId w:val="27"/>
  </w:num>
  <w:num w:numId="27">
    <w:abstractNumId w:val="30"/>
  </w:num>
  <w:num w:numId="28">
    <w:abstractNumId w:val="13"/>
  </w:num>
  <w:num w:numId="29">
    <w:abstractNumId w:val="8"/>
  </w:num>
  <w:num w:numId="30">
    <w:abstractNumId w:val="11"/>
  </w:num>
  <w:num w:numId="31">
    <w:abstractNumId w:val="26"/>
  </w:num>
  <w:num w:numId="32">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FBC"/>
    <w:rsid w:val="000006E1"/>
    <w:rsid w:val="00001041"/>
    <w:rsid w:val="00002A37"/>
    <w:rsid w:val="0000564C"/>
    <w:rsid w:val="00005DDE"/>
    <w:rsid w:val="00006446"/>
    <w:rsid w:val="00006896"/>
    <w:rsid w:val="00007CDC"/>
    <w:rsid w:val="00010A6B"/>
    <w:rsid w:val="00011B28"/>
    <w:rsid w:val="00011D20"/>
    <w:rsid w:val="0001460D"/>
    <w:rsid w:val="00014B54"/>
    <w:rsid w:val="00015D15"/>
    <w:rsid w:val="00015DDB"/>
    <w:rsid w:val="00023854"/>
    <w:rsid w:val="000253B5"/>
    <w:rsid w:val="0002564D"/>
    <w:rsid w:val="00025ECA"/>
    <w:rsid w:val="0002622C"/>
    <w:rsid w:val="00030AC5"/>
    <w:rsid w:val="00030F44"/>
    <w:rsid w:val="00032049"/>
    <w:rsid w:val="000325B8"/>
    <w:rsid w:val="00034C15"/>
    <w:rsid w:val="0003535B"/>
    <w:rsid w:val="00036104"/>
    <w:rsid w:val="00036BA1"/>
    <w:rsid w:val="00041DE0"/>
    <w:rsid w:val="000422E2"/>
    <w:rsid w:val="00042EA7"/>
    <w:rsid w:val="00042F22"/>
    <w:rsid w:val="000444EF"/>
    <w:rsid w:val="00052A07"/>
    <w:rsid w:val="000534E3"/>
    <w:rsid w:val="0005396D"/>
    <w:rsid w:val="00054A1C"/>
    <w:rsid w:val="0005552D"/>
    <w:rsid w:val="0005606A"/>
    <w:rsid w:val="00057117"/>
    <w:rsid w:val="000616E7"/>
    <w:rsid w:val="0006487E"/>
    <w:rsid w:val="000652A5"/>
    <w:rsid w:val="00065E1A"/>
    <w:rsid w:val="0007035F"/>
    <w:rsid w:val="00071A95"/>
    <w:rsid w:val="00077E5F"/>
    <w:rsid w:val="0008036A"/>
    <w:rsid w:val="00081AE6"/>
    <w:rsid w:val="000855EB"/>
    <w:rsid w:val="00085B52"/>
    <w:rsid w:val="000866F2"/>
    <w:rsid w:val="0009009F"/>
    <w:rsid w:val="0009038D"/>
    <w:rsid w:val="000905C5"/>
    <w:rsid w:val="00090761"/>
    <w:rsid w:val="00091557"/>
    <w:rsid w:val="000924C1"/>
    <w:rsid w:val="000924F0"/>
    <w:rsid w:val="00093474"/>
    <w:rsid w:val="00094FB9"/>
    <w:rsid w:val="0009510F"/>
    <w:rsid w:val="00095B90"/>
    <w:rsid w:val="000A1B7B"/>
    <w:rsid w:val="000A217F"/>
    <w:rsid w:val="000A56F2"/>
    <w:rsid w:val="000B2719"/>
    <w:rsid w:val="000B3A8F"/>
    <w:rsid w:val="000B4AB9"/>
    <w:rsid w:val="000B58C3"/>
    <w:rsid w:val="000B61E9"/>
    <w:rsid w:val="000B64C6"/>
    <w:rsid w:val="000B70AD"/>
    <w:rsid w:val="000C165A"/>
    <w:rsid w:val="000C2D41"/>
    <w:rsid w:val="000C2E19"/>
    <w:rsid w:val="000C589D"/>
    <w:rsid w:val="000C6358"/>
    <w:rsid w:val="000D0D07"/>
    <w:rsid w:val="000D4797"/>
    <w:rsid w:val="000D4824"/>
    <w:rsid w:val="000E0527"/>
    <w:rsid w:val="000E0F50"/>
    <w:rsid w:val="000E11E6"/>
    <w:rsid w:val="000E1E92"/>
    <w:rsid w:val="000E5937"/>
    <w:rsid w:val="000F0413"/>
    <w:rsid w:val="000F06D6"/>
    <w:rsid w:val="000F0EB1"/>
    <w:rsid w:val="000F1106"/>
    <w:rsid w:val="000F1889"/>
    <w:rsid w:val="000F3BE9"/>
    <w:rsid w:val="000F3F4C"/>
    <w:rsid w:val="000F3F6C"/>
    <w:rsid w:val="000F4D2B"/>
    <w:rsid w:val="000F6A0B"/>
    <w:rsid w:val="000F6DF3"/>
    <w:rsid w:val="001005FF"/>
    <w:rsid w:val="001038E5"/>
    <w:rsid w:val="00104D72"/>
    <w:rsid w:val="00105BFA"/>
    <w:rsid w:val="001062FB"/>
    <w:rsid w:val="001063E6"/>
    <w:rsid w:val="00113CF4"/>
    <w:rsid w:val="001153EA"/>
    <w:rsid w:val="00115643"/>
    <w:rsid w:val="00116765"/>
    <w:rsid w:val="00117B4E"/>
    <w:rsid w:val="00117D05"/>
    <w:rsid w:val="00120880"/>
    <w:rsid w:val="00120CA6"/>
    <w:rsid w:val="001219F5"/>
    <w:rsid w:val="00121A20"/>
    <w:rsid w:val="00122B7E"/>
    <w:rsid w:val="0012377F"/>
    <w:rsid w:val="0012413E"/>
    <w:rsid w:val="00124314"/>
    <w:rsid w:val="00124EF3"/>
    <w:rsid w:val="00125302"/>
    <w:rsid w:val="00125782"/>
    <w:rsid w:val="00126B4A"/>
    <w:rsid w:val="00127281"/>
    <w:rsid w:val="00132FD0"/>
    <w:rsid w:val="00133736"/>
    <w:rsid w:val="001344C0"/>
    <w:rsid w:val="001346FA"/>
    <w:rsid w:val="00135252"/>
    <w:rsid w:val="0013580C"/>
    <w:rsid w:val="00136433"/>
    <w:rsid w:val="00137AB5"/>
    <w:rsid w:val="00137F0B"/>
    <w:rsid w:val="00145AC0"/>
    <w:rsid w:val="00146294"/>
    <w:rsid w:val="00146A21"/>
    <w:rsid w:val="0015052D"/>
    <w:rsid w:val="00151E23"/>
    <w:rsid w:val="001526E0"/>
    <w:rsid w:val="00153192"/>
    <w:rsid w:val="001551B5"/>
    <w:rsid w:val="0016182B"/>
    <w:rsid w:val="00161C49"/>
    <w:rsid w:val="00162D6B"/>
    <w:rsid w:val="0016417C"/>
    <w:rsid w:val="001659C1"/>
    <w:rsid w:val="00165A20"/>
    <w:rsid w:val="00173A8E"/>
    <w:rsid w:val="0017502C"/>
    <w:rsid w:val="00175F79"/>
    <w:rsid w:val="00177548"/>
    <w:rsid w:val="0018057D"/>
    <w:rsid w:val="0018143F"/>
    <w:rsid w:val="00181FF8"/>
    <w:rsid w:val="00186ADD"/>
    <w:rsid w:val="00190AC1"/>
    <w:rsid w:val="00191395"/>
    <w:rsid w:val="0019341A"/>
    <w:rsid w:val="001941B5"/>
    <w:rsid w:val="00194AAD"/>
    <w:rsid w:val="00197DF9"/>
    <w:rsid w:val="001A1987"/>
    <w:rsid w:val="001A1B73"/>
    <w:rsid w:val="001A1BC3"/>
    <w:rsid w:val="001A2564"/>
    <w:rsid w:val="001A6173"/>
    <w:rsid w:val="001A643A"/>
    <w:rsid w:val="001A6CBA"/>
    <w:rsid w:val="001B0D97"/>
    <w:rsid w:val="001B1337"/>
    <w:rsid w:val="001B2447"/>
    <w:rsid w:val="001B24A0"/>
    <w:rsid w:val="001B39B9"/>
    <w:rsid w:val="001B5A5D"/>
    <w:rsid w:val="001C1CE5"/>
    <w:rsid w:val="001C2162"/>
    <w:rsid w:val="001C36B8"/>
    <w:rsid w:val="001C3D2A"/>
    <w:rsid w:val="001C400F"/>
    <w:rsid w:val="001C51CA"/>
    <w:rsid w:val="001C6427"/>
    <w:rsid w:val="001D024C"/>
    <w:rsid w:val="001D42C0"/>
    <w:rsid w:val="001D44EE"/>
    <w:rsid w:val="001D4CE4"/>
    <w:rsid w:val="001D51BA"/>
    <w:rsid w:val="001D53E7"/>
    <w:rsid w:val="001D6342"/>
    <w:rsid w:val="001D655D"/>
    <w:rsid w:val="001D6D53"/>
    <w:rsid w:val="001D712C"/>
    <w:rsid w:val="001E0B24"/>
    <w:rsid w:val="001E1137"/>
    <w:rsid w:val="001E58E2"/>
    <w:rsid w:val="001E7AED"/>
    <w:rsid w:val="001F3916"/>
    <w:rsid w:val="001F54C5"/>
    <w:rsid w:val="001F662C"/>
    <w:rsid w:val="001F7074"/>
    <w:rsid w:val="001F768E"/>
    <w:rsid w:val="00200490"/>
    <w:rsid w:val="00201F3A"/>
    <w:rsid w:val="002034EA"/>
    <w:rsid w:val="00203F96"/>
    <w:rsid w:val="00204B20"/>
    <w:rsid w:val="0020512F"/>
    <w:rsid w:val="002069B2"/>
    <w:rsid w:val="00207FA3"/>
    <w:rsid w:val="00211B14"/>
    <w:rsid w:val="00214B82"/>
    <w:rsid w:val="00214BA1"/>
    <w:rsid w:val="00214DA8"/>
    <w:rsid w:val="00214EAD"/>
    <w:rsid w:val="00215007"/>
    <w:rsid w:val="00215423"/>
    <w:rsid w:val="002158FA"/>
    <w:rsid w:val="00220600"/>
    <w:rsid w:val="002224DB"/>
    <w:rsid w:val="00222670"/>
    <w:rsid w:val="00223FCB"/>
    <w:rsid w:val="002248DB"/>
    <w:rsid w:val="00224DF2"/>
    <w:rsid w:val="002252C3"/>
    <w:rsid w:val="00225999"/>
    <w:rsid w:val="00225C54"/>
    <w:rsid w:val="00226E62"/>
    <w:rsid w:val="00230765"/>
    <w:rsid w:val="00230D18"/>
    <w:rsid w:val="002319E4"/>
    <w:rsid w:val="0023227B"/>
    <w:rsid w:val="0023264D"/>
    <w:rsid w:val="00234F59"/>
    <w:rsid w:val="00235632"/>
    <w:rsid w:val="00235872"/>
    <w:rsid w:val="00241559"/>
    <w:rsid w:val="00241CBE"/>
    <w:rsid w:val="00242DD3"/>
    <w:rsid w:val="00243018"/>
    <w:rsid w:val="002435B3"/>
    <w:rsid w:val="00244C4D"/>
    <w:rsid w:val="002458EB"/>
    <w:rsid w:val="002500C8"/>
    <w:rsid w:val="002503F2"/>
    <w:rsid w:val="002509D9"/>
    <w:rsid w:val="00256611"/>
    <w:rsid w:val="00257543"/>
    <w:rsid w:val="002579E7"/>
    <w:rsid w:val="00257ADE"/>
    <w:rsid w:val="00260D06"/>
    <w:rsid w:val="002617E7"/>
    <w:rsid w:val="002619FA"/>
    <w:rsid w:val="00262E09"/>
    <w:rsid w:val="00262EB8"/>
    <w:rsid w:val="00264228"/>
    <w:rsid w:val="00264334"/>
    <w:rsid w:val="0026473E"/>
    <w:rsid w:val="00265D6B"/>
    <w:rsid w:val="00266214"/>
    <w:rsid w:val="00267C83"/>
    <w:rsid w:val="0027144F"/>
    <w:rsid w:val="00271813"/>
    <w:rsid w:val="00271F3A"/>
    <w:rsid w:val="002726FA"/>
    <w:rsid w:val="00273278"/>
    <w:rsid w:val="002737F4"/>
    <w:rsid w:val="00273E89"/>
    <w:rsid w:val="0027425D"/>
    <w:rsid w:val="00274EF6"/>
    <w:rsid w:val="00275C7F"/>
    <w:rsid w:val="00277612"/>
    <w:rsid w:val="00277F25"/>
    <w:rsid w:val="002805F5"/>
    <w:rsid w:val="00280751"/>
    <w:rsid w:val="0028280A"/>
    <w:rsid w:val="00282FD7"/>
    <w:rsid w:val="00286ACD"/>
    <w:rsid w:val="00287838"/>
    <w:rsid w:val="002907B5"/>
    <w:rsid w:val="00290DFF"/>
    <w:rsid w:val="00291518"/>
    <w:rsid w:val="00291CDF"/>
    <w:rsid w:val="00292EB7"/>
    <w:rsid w:val="00296227"/>
    <w:rsid w:val="00296F44"/>
    <w:rsid w:val="0029777D"/>
    <w:rsid w:val="002A055E"/>
    <w:rsid w:val="002A1D4E"/>
    <w:rsid w:val="002A2869"/>
    <w:rsid w:val="002A4568"/>
    <w:rsid w:val="002A4FF4"/>
    <w:rsid w:val="002A63E3"/>
    <w:rsid w:val="002B24D6"/>
    <w:rsid w:val="002B577E"/>
    <w:rsid w:val="002B65A1"/>
    <w:rsid w:val="002B6DA2"/>
    <w:rsid w:val="002C0CB1"/>
    <w:rsid w:val="002C26C2"/>
    <w:rsid w:val="002C41E6"/>
    <w:rsid w:val="002C57BB"/>
    <w:rsid w:val="002D071A"/>
    <w:rsid w:val="002D091C"/>
    <w:rsid w:val="002D34B2"/>
    <w:rsid w:val="002D37A8"/>
    <w:rsid w:val="002D3C75"/>
    <w:rsid w:val="002D48B0"/>
    <w:rsid w:val="002D5B37"/>
    <w:rsid w:val="002D60F5"/>
    <w:rsid w:val="002D7637"/>
    <w:rsid w:val="002E0722"/>
    <w:rsid w:val="002E0E1A"/>
    <w:rsid w:val="002E17F2"/>
    <w:rsid w:val="002E1DA6"/>
    <w:rsid w:val="002E689E"/>
    <w:rsid w:val="002E7A3F"/>
    <w:rsid w:val="002E7CAE"/>
    <w:rsid w:val="002F2771"/>
    <w:rsid w:val="002F37A9"/>
    <w:rsid w:val="002F3A0F"/>
    <w:rsid w:val="002F434F"/>
    <w:rsid w:val="002F4601"/>
    <w:rsid w:val="002F57A8"/>
    <w:rsid w:val="002F7F92"/>
    <w:rsid w:val="0030030C"/>
    <w:rsid w:val="00301CE6"/>
    <w:rsid w:val="0030256B"/>
    <w:rsid w:val="003029B6"/>
    <w:rsid w:val="00303452"/>
    <w:rsid w:val="0030501F"/>
    <w:rsid w:val="00307BA1"/>
    <w:rsid w:val="0031060F"/>
    <w:rsid w:val="003113AD"/>
    <w:rsid w:val="00311702"/>
    <w:rsid w:val="00311E82"/>
    <w:rsid w:val="00313FD6"/>
    <w:rsid w:val="003143BD"/>
    <w:rsid w:val="00315363"/>
    <w:rsid w:val="00315E5E"/>
    <w:rsid w:val="0031773E"/>
    <w:rsid w:val="0032010F"/>
    <w:rsid w:val="003203ED"/>
    <w:rsid w:val="003224E0"/>
    <w:rsid w:val="00322C9F"/>
    <w:rsid w:val="00324136"/>
    <w:rsid w:val="00324D23"/>
    <w:rsid w:val="003266A9"/>
    <w:rsid w:val="00326D76"/>
    <w:rsid w:val="00326DF6"/>
    <w:rsid w:val="00330857"/>
    <w:rsid w:val="00330C55"/>
    <w:rsid w:val="00331751"/>
    <w:rsid w:val="003324B5"/>
    <w:rsid w:val="00333156"/>
    <w:rsid w:val="00334579"/>
    <w:rsid w:val="00335858"/>
    <w:rsid w:val="00335FAE"/>
    <w:rsid w:val="00336BDA"/>
    <w:rsid w:val="0033781A"/>
    <w:rsid w:val="00342BD7"/>
    <w:rsid w:val="00345564"/>
    <w:rsid w:val="00346DB5"/>
    <w:rsid w:val="003477B1"/>
    <w:rsid w:val="003502A2"/>
    <w:rsid w:val="003532C2"/>
    <w:rsid w:val="00356375"/>
    <w:rsid w:val="00357380"/>
    <w:rsid w:val="003602D9"/>
    <w:rsid w:val="003604CE"/>
    <w:rsid w:val="00363DBC"/>
    <w:rsid w:val="003658A7"/>
    <w:rsid w:val="00366888"/>
    <w:rsid w:val="00367E87"/>
    <w:rsid w:val="00370D62"/>
    <w:rsid w:val="00370E47"/>
    <w:rsid w:val="003714EA"/>
    <w:rsid w:val="00373497"/>
    <w:rsid w:val="003742AC"/>
    <w:rsid w:val="00377CE1"/>
    <w:rsid w:val="00377EB8"/>
    <w:rsid w:val="0038106D"/>
    <w:rsid w:val="00385BF0"/>
    <w:rsid w:val="00386801"/>
    <w:rsid w:val="00391DA4"/>
    <w:rsid w:val="003930B8"/>
    <w:rsid w:val="003939FF"/>
    <w:rsid w:val="00396E6A"/>
    <w:rsid w:val="003A2221"/>
    <w:rsid w:val="003A2223"/>
    <w:rsid w:val="003A2A0F"/>
    <w:rsid w:val="003A32E1"/>
    <w:rsid w:val="003A45A1"/>
    <w:rsid w:val="003A5B0A"/>
    <w:rsid w:val="003A6A19"/>
    <w:rsid w:val="003A6BAC"/>
    <w:rsid w:val="003A6D67"/>
    <w:rsid w:val="003A70A4"/>
    <w:rsid w:val="003A7BEE"/>
    <w:rsid w:val="003A7EF3"/>
    <w:rsid w:val="003B0368"/>
    <w:rsid w:val="003B0B0F"/>
    <w:rsid w:val="003B1182"/>
    <w:rsid w:val="003B159C"/>
    <w:rsid w:val="003B2D2D"/>
    <w:rsid w:val="003B369F"/>
    <w:rsid w:val="003B36A3"/>
    <w:rsid w:val="003B64BB"/>
    <w:rsid w:val="003B6EA0"/>
    <w:rsid w:val="003B7FE5"/>
    <w:rsid w:val="003C11C8"/>
    <w:rsid w:val="003C2682"/>
    <w:rsid w:val="003C2702"/>
    <w:rsid w:val="003C2AAD"/>
    <w:rsid w:val="003C3EBE"/>
    <w:rsid w:val="003C7806"/>
    <w:rsid w:val="003D0C28"/>
    <w:rsid w:val="003D109F"/>
    <w:rsid w:val="003D2478"/>
    <w:rsid w:val="003D3C45"/>
    <w:rsid w:val="003D5B1F"/>
    <w:rsid w:val="003D5DE7"/>
    <w:rsid w:val="003D646A"/>
    <w:rsid w:val="003D68C6"/>
    <w:rsid w:val="003D6A2E"/>
    <w:rsid w:val="003E040D"/>
    <w:rsid w:val="003E0D11"/>
    <w:rsid w:val="003E1546"/>
    <w:rsid w:val="003E15FA"/>
    <w:rsid w:val="003E33FA"/>
    <w:rsid w:val="003E3F69"/>
    <w:rsid w:val="003E3F6B"/>
    <w:rsid w:val="003E55E4"/>
    <w:rsid w:val="003E74E3"/>
    <w:rsid w:val="003F05C7"/>
    <w:rsid w:val="003F19A8"/>
    <w:rsid w:val="003F2CD4"/>
    <w:rsid w:val="003F3E41"/>
    <w:rsid w:val="003F407B"/>
    <w:rsid w:val="003F419F"/>
    <w:rsid w:val="003F6BBE"/>
    <w:rsid w:val="004000E8"/>
    <w:rsid w:val="0040246F"/>
    <w:rsid w:val="00402E2B"/>
    <w:rsid w:val="004045D3"/>
    <w:rsid w:val="0040512B"/>
    <w:rsid w:val="00405CA5"/>
    <w:rsid w:val="0040711F"/>
    <w:rsid w:val="00407CD3"/>
    <w:rsid w:val="00407EFB"/>
    <w:rsid w:val="00410134"/>
    <w:rsid w:val="00410B72"/>
    <w:rsid w:val="00410F18"/>
    <w:rsid w:val="0041263E"/>
    <w:rsid w:val="00413AAC"/>
    <w:rsid w:val="00413E92"/>
    <w:rsid w:val="00414B8E"/>
    <w:rsid w:val="004158EB"/>
    <w:rsid w:val="004164BE"/>
    <w:rsid w:val="00421105"/>
    <w:rsid w:val="00422809"/>
    <w:rsid w:val="00422AA4"/>
    <w:rsid w:val="004242F4"/>
    <w:rsid w:val="00424853"/>
    <w:rsid w:val="00427248"/>
    <w:rsid w:val="00430F84"/>
    <w:rsid w:val="00432A41"/>
    <w:rsid w:val="00435696"/>
    <w:rsid w:val="00437447"/>
    <w:rsid w:val="004410EC"/>
    <w:rsid w:val="00441A92"/>
    <w:rsid w:val="004431DC"/>
    <w:rsid w:val="00443B50"/>
    <w:rsid w:val="00444F56"/>
    <w:rsid w:val="004459E5"/>
    <w:rsid w:val="00446134"/>
    <w:rsid w:val="00446488"/>
    <w:rsid w:val="004512BD"/>
    <w:rsid w:val="004517AA"/>
    <w:rsid w:val="00451F6A"/>
    <w:rsid w:val="00452CAC"/>
    <w:rsid w:val="00457565"/>
    <w:rsid w:val="00457B71"/>
    <w:rsid w:val="004607B5"/>
    <w:rsid w:val="0046084E"/>
    <w:rsid w:val="004608F3"/>
    <w:rsid w:val="004628BA"/>
    <w:rsid w:val="004667CD"/>
    <w:rsid w:val="004669E2"/>
    <w:rsid w:val="00470C31"/>
    <w:rsid w:val="00471DE0"/>
    <w:rsid w:val="004734D0"/>
    <w:rsid w:val="00473F32"/>
    <w:rsid w:val="00474F35"/>
    <w:rsid w:val="0047556B"/>
    <w:rsid w:val="00476EEA"/>
    <w:rsid w:val="00477768"/>
    <w:rsid w:val="00484797"/>
    <w:rsid w:val="00490A9D"/>
    <w:rsid w:val="0049243E"/>
    <w:rsid w:val="00492BC5"/>
    <w:rsid w:val="004937E2"/>
    <w:rsid w:val="0049572E"/>
    <w:rsid w:val="004959A2"/>
    <w:rsid w:val="00495F29"/>
    <w:rsid w:val="004964F1"/>
    <w:rsid w:val="004A16BC"/>
    <w:rsid w:val="004A2B94"/>
    <w:rsid w:val="004A6026"/>
    <w:rsid w:val="004B0CF4"/>
    <w:rsid w:val="004B1AFF"/>
    <w:rsid w:val="004B3EF8"/>
    <w:rsid w:val="004B4F10"/>
    <w:rsid w:val="004B5DCF"/>
    <w:rsid w:val="004B6F6A"/>
    <w:rsid w:val="004B7C0C"/>
    <w:rsid w:val="004C05DD"/>
    <w:rsid w:val="004C20F3"/>
    <w:rsid w:val="004C25E1"/>
    <w:rsid w:val="004C3898"/>
    <w:rsid w:val="004C5395"/>
    <w:rsid w:val="004C5DA0"/>
    <w:rsid w:val="004D148D"/>
    <w:rsid w:val="004D25BE"/>
    <w:rsid w:val="004D27F0"/>
    <w:rsid w:val="004D36B1"/>
    <w:rsid w:val="004D4B05"/>
    <w:rsid w:val="004D646B"/>
    <w:rsid w:val="004D7EBD"/>
    <w:rsid w:val="004E0FA1"/>
    <w:rsid w:val="004E1A5A"/>
    <w:rsid w:val="004E2680"/>
    <w:rsid w:val="004E28F9"/>
    <w:rsid w:val="004E39AC"/>
    <w:rsid w:val="004E462E"/>
    <w:rsid w:val="004E4E39"/>
    <w:rsid w:val="004E56DC"/>
    <w:rsid w:val="004E76F4"/>
    <w:rsid w:val="004F0909"/>
    <w:rsid w:val="004F0B4E"/>
    <w:rsid w:val="004F0B6C"/>
    <w:rsid w:val="004F2078"/>
    <w:rsid w:val="004F2DB0"/>
    <w:rsid w:val="004F4CFE"/>
    <w:rsid w:val="004F4DA3"/>
    <w:rsid w:val="004F624A"/>
    <w:rsid w:val="004F7365"/>
    <w:rsid w:val="00500B2E"/>
    <w:rsid w:val="005020EF"/>
    <w:rsid w:val="0050443E"/>
    <w:rsid w:val="00506557"/>
    <w:rsid w:val="0050677A"/>
    <w:rsid w:val="00506DF3"/>
    <w:rsid w:val="005108D8"/>
    <w:rsid w:val="005116F9"/>
    <w:rsid w:val="00513736"/>
    <w:rsid w:val="00513F99"/>
    <w:rsid w:val="005143C0"/>
    <w:rsid w:val="005153A7"/>
    <w:rsid w:val="00516B8C"/>
    <w:rsid w:val="0052126E"/>
    <w:rsid w:val="005219CF"/>
    <w:rsid w:val="00522B46"/>
    <w:rsid w:val="0052488C"/>
    <w:rsid w:val="0052620F"/>
    <w:rsid w:val="00526E72"/>
    <w:rsid w:val="0052794C"/>
    <w:rsid w:val="005314C2"/>
    <w:rsid w:val="005316C8"/>
    <w:rsid w:val="00532B2F"/>
    <w:rsid w:val="00534B59"/>
    <w:rsid w:val="00535749"/>
    <w:rsid w:val="00536759"/>
    <w:rsid w:val="005368B0"/>
    <w:rsid w:val="00537592"/>
    <w:rsid w:val="00537813"/>
    <w:rsid w:val="00537C62"/>
    <w:rsid w:val="00543752"/>
    <w:rsid w:val="00543DDA"/>
    <w:rsid w:val="00546127"/>
    <w:rsid w:val="00546970"/>
    <w:rsid w:val="005505A5"/>
    <w:rsid w:val="005512AD"/>
    <w:rsid w:val="005537EC"/>
    <w:rsid w:val="00554DB2"/>
    <w:rsid w:val="00554E19"/>
    <w:rsid w:val="00560E95"/>
    <w:rsid w:val="0056121F"/>
    <w:rsid w:val="005614BB"/>
    <w:rsid w:val="00562329"/>
    <w:rsid w:val="005627AA"/>
    <w:rsid w:val="00562B6D"/>
    <w:rsid w:val="00564181"/>
    <w:rsid w:val="00566F74"/>
    <w:rsid w:val="00570581"/>
    <w:rsid w:val="00571705"/>
    <w:rsid w:val="00571A3D"/>
    <w:rsid w:val="00572505"/>
    <w:rsid w:val="00575CA0"/>
    <w:rsid w:val="00582809"/>
    <w:rsid w:val="00582ECD"/>
    <w:rsid w:val="00587677"/>
    <w:rsid w:val="0058798C"/>
    <w:rsid w:val="005900FA"/>
    <w:rsid w:val="005935A4"/>
    <w:rsid w:val="005948C2"/>
    <w:rsid w:val="00595DCA"/>
    <w:rsid w:val="005971D9"/>
    <w:rsid w:val="0059779B"/>
    <w:rsid w:val="005A209A"/>
    <w:rsid w:val="005A662D"/>
    <w:rsid w:val="005A721A"/>
    <w:rsid w:val="005B042B"/>
    <w:rsid w:val="005B1409"/>
    <w:rsid w:val="005B35D7"/>
    <w:rsid w:val="005B392A"/>
    <w:rsid w:val="005B3AA3"/>
    <w:rsid w:val="005B45C8"/>
    <w:rsid w:val="005B4FBB"/>
    <w:rsid w:val="005B52BD"/>
    <w:rsid w:val="005B6F83"/>
    <w:rsid w:val="005C04EC"/>
    <w:rsid w:val="005C0BE5"/>
    <w:rsid w:val="005C4D5C"/>
    <w:rsid w:val="005C74FB"/>
    <w:rsid w:val="005D1602"/>
    <w:rsid w:val="005E12B1"/>
    <w:rsid w:val="005E16C0"/>
    <w:rsid w:val="005E385F"/>
    <w:rsid w:val="005E4E92"/>
    <w:rsid w:val="005E5B81"/>
    <w:rsid w:val="005F084C"/>
    <w:rsid w:val="005F0EDF"/>
    <w:rsid w:val="005F2CB1"/>
    <w:rsid w:val="005F3025"/>
    <w:rsid w:val="005F3D80"/>
    <w:rsid w:val="005F4492"/>
    <w:rsid w:val="005F5EAE"/>
    <w:rsid w:val="005F618C"/>
    <w:rsid w:val="005F70BD"/>
    <w:rsid w:val="0060283C"/>
    <w:rsid w:val="0060334D"/>
    <w:rsid w:val="0060465B"/>
    <w:rsid w:val="00604F14"/>
    <w:rsid w:val="00605738"/>
    <w:rsid w:val="0060692D"/>
    <w:rsid w:val="006114FA"/>
    <w:rsid w:val="00611B83"/>
    <w:rsid w:val="00613257"/>
    <w:rsid w:val="00613266"/>
    <w:rsid w:val="00620A71"/>
    <w:rsid w:val="00620D80"/>
    <w:rsid w:val="006234A6"/>
    <w:rsid w:val="00624071"/>
    <w:rsid w:val="00626365"/>
    <w:rsid w:val="00626B37"/>
    <w:rsid w:val="00630001"/>
    <w:rsid w:val="006311B3"/>
    <w:rsid w:val="006323D7"/>
    <w:rsid w:val="0063284C"/>
    <w:rsid w:val="0063304D"/>
    <w:rsid w:val="00633D7E"/>
    <w:rsid w:val="0063487D"/>
    <w:rsid w:val="00634929"/>
    <w:rsid w:val="00635D98"/>
    <w:rsid w:val="00636398"/>
    <w:rsid w:val="006368D3"/>
    <w:rsid w:val="006377EC"/>
    <w:rsid w:val="00637AE4"/>
    <w:rsid w:val="0064151F"/>
    <w:rsid w:val="00641533"/>
    <w:rsid w:val="0064208D"/>
    <w:rsid w:val="00643475"/>
    <w:rsid w:val="0064396A"/>
    <w:rsid w:val="0064624E"/>
    <w:rsid w:val="00646417"/>
    <w:rsid w:val="00650AB9"/>
    <w:rsid w:val="00652794"/>
    <w:rsid w:val="00653FE4"/>
    <w:rsid w:val="006550AF"/>
    <w:rsid w:val="00655733"/>
    <w:rsid w:val="00655ACD"/>
    <w:rsid w:val="00656A92"/>
    <w:rsid w:val="00656C71"/>
    <w:rsid w:val="00656DDE"/>
    <w:rsid w:val="0066011D"/>
    <w:rsid w:val="006607C0"/>
    <w:rsid w:val="006613A6"/>
    <w:rsid w:val="006627A2"/>
    <w:rsid w:val="006634E6"/>
    <w:rsid w:val="00664EB8"/>
    <w:rsid w:val="006655EE"/>
    <w:rsid w:val="00666AD3"/>
    <w:rsid w:val="00667EE7"/>
    <w:rsid w:val="00670922"/>
    <w:rsid w:val="00670BE1"/>
    <w:rsid w:val="0067218F"/>
    <w:rsid w:val="006741F2"/>
    <w:rsid w:val="00674CC3"/>
    <w:rsid w:val="00675189"/>
    <w:rsid w:val="00675C72"/>
    <w:rsid w:val="00675D0D"/>
    <w:rsid w:val="00677179"/>
    <w:rsid w:val="006771F9"/>
    <w:rsid w:val="006776D7"/>
    <w:rsid w:val="00681003"/>
    <w:rsid w:val="006817C9"/>
    <w:rsid w:val="00683ECE"/>
    <w:rsid w:val="00685262"/>
    <w:rsid w:val="00695FC2"/>
    <w:rsid w:val="0069651D"/>
    <w:rsid w:val="00696949"/>
    <w:rsid w:val="00697052"/>
    <w:rsid w:val="0069705F"/>
    <w:rsid w:val="00697594"/>
    <w:rsid w:val="006A46FB"/>
    <w:rsid w:val="006A5E28"/>
    <w:rsid w:val="006A697B"/>
    <w:rsid w:val="006A6BD7"/>
    <w:rsid w:val="006A7527"/>
    <w:rsid w:val="006A7AFF"/>
    <w:rsid w:val="006B1816"/>
    <w:rsid w:val="006B2099"/>
    <w:rsid w:val="006B50CF"/>
    <w:rsid w:val="006C03B8"/>
    <w:rsid w:val="006C09EF"/>
    <w:rsid w:val="006C52A5"/>
    <w:rsid w:val="006C5EC9"/>
    <w:rsid w:val="006C6059"/>
    <w:rsid w:val="006C7522"/>
    <w:rsid w:val="006D1EEB"/>
    <w:rsid w:val="006D5C0F"/>
    <w:rsid w:val="006D6F08"/>
    <w:rsid w:val="006E062C"/>
    <w:rsid w:val="006E1C82"/>
    <w:rsid w:val="006E28B7"/>
    <w:rsid w:val="006E2A9B"/>
    <w:rsid w:val="006E3310"/>
    <w:rsid w:val="006E478D"/>
    <w:rsid w:val="006E4E39"/>
    <w:rsid w:val="006E565E"/>
    <w:rsid w:val="006E5ED4"/>
    <w:rsid w:val="006E673D"/>
    <w:rsid w:val="006E7650"/>
    <w:rsid w:val="006E7D3B"/>
    <w:rsid w:val="006F1432"/>
    <w:rsid w:val="006F1B70"/>
    <w:rsid w:val="006F341D"/>
    <w:rsid w:val="006F3CDE"/>
    <w:rsid w:val="006F4900"/>
    <w:rsid w:val="006F58D4"/>
    <w:rsid w:val="006F5A78"/>
    <w:rsid w:val="006F5F8F"/>
    <w:rsid w:val="006F6582"/>
    <w:rsid w:val="00702C9C"/>
    <w:rsid w:val="0070346E"/>
    <w:rsid w:val="00704BBB"/>
    <w:rsid w:val="00704BF8"/>
    <w:rsid w:val="00704EDB"/>
    <w:rsid w:val="00706101"/>
    <w:rsid w:val="00706402"/>
    <w:rsid w:val="00707072"/>
    <w:rsid w:val="00707D61"/>
    <w:rsid w:val="00710B24"/>
    <w:rsid w:val="00711480"/>
    <w:rsid w:val="00712287"/>
    <w:rsid w:val="00712772"/>
    <w:rsid w:val="00714107"/>
    <w:rsid w:val="007148D3"/>
    <w:rsid w:val="00715780"/>
    <w:rsid w:val="00715B9A"/>
    <w:rsid w:val="00715D91"/>
    <w:rsid w:val="00720751"/>
    <w:rsid w:val="007257D0"/>
    <w:rsid w:val="00726EA6"/>
    <w:rsid w:val="00727208"/>
    <w:rsid w:val="00727680"/>
    <w:rsid w:val="00730C40"/>
    <w:rsid w:val="0073225B"/>
    <w:rsid w:val="007348B1"/>
    <w:rsid w:val="007362A6"/>
    <w:rsid w:val="00736D7D"/>
    <w:rsid w:val="00740E58"/>
    <w:rsid w:val="007416A1"/>
    <w:rsid w:val="00743954"/>
    <w:rsid w:val="007445A0"/>
    <w:rsid w:val="0074524B"/>
    <w:rsid w:val="0074697F"/>
    <w:rsid w:val="00747D8B"/>
    <w:rsid w:val="00747FD8"/>
    <w:rsid w:val="00750AF8"/>
    <w:rsid w:val="00751228"/>
    <w:rsid w:val="00751489"/>
    <w:rsid w:val="0075198E"/>
    <w:rsid w:val="00754F79"/>
    <w:rsid w:val="00756035"/>
    <w:rsid w:val="007571E1"/>
    <w:rsid w:val="007604B2"/>
    <w:rsid w:val="00765281"/>
    <w:rsid w:val="00765BF5"/>
    <w:rsid w:val="00766BAD"/>
    <w:rsid w:val="00770FC4"/>
    <w:rsid w:val="0077215C"/>
    <w:rsid w:val="007729A2"/>
    <w:rsid w:val="007755F2"/>
    <w:rsid w:val="007767B7"/>
    <w:rsid w:val="00776971"/>
    <w:rsid w:val="00777797"/>
    <w:rsid w:val="00780A80"/>
    <w:rsid w:val="00781578"/>
    <w:rsid w:val="0078177E"/>
    <w:rsid w:val="007827C1"/>
    <w:rsid w:val="0078304C"/>
    <w:rsid w:val="00783673"/>
    <w:rsid w:val="00784E6E"/>
    <w:rsid w:val="007850CE"/>
    <w:rsid w:val="00785490"/>
    <w:rsid w:val="00787FBC"/>
    <w:rsid w:val="00791B6D"/>
    <w:rsid w:val="007925EA"/>
    <w:rsid w:val="00793CD8"/>
    <w:rsid w:val="0079426B"/>
    <w:rsid w:val="00795C92"/>
    <w:rsid w:val="00796231"/>
    <w:rsid w:val="0079659F"/>
    <w:rsid w:val="0079729E"/>
    <w:rsid w:val="007975A4"/>
    <w:rsid w:val="007A039C"/>
    <w:rsid w:val="007A1CB3"/>
    <w:rsid w:val="007A2BC4"/>
    <w:rsid w:val="007A306F"/>
    <w:rsid w:val="007A43A6"/>
    <w:rsid w:val="007A58A6"/>
    <w:rsid w:val="007A676E"/>
    <w:rsid w:val="007A78A1"/>
    <w:rsid w:val="007B0666"/>
    <w:rsid w:val="007B0E86"/>
    <w:rsid w:val="007B3D2D"/>
    <w:rsid w:val="007B4A6F"/>
    <w:rsid w:val="007B50AE"/>
    <w:rsid w:val="007B519C"/>
    <w:rsid w:val="007B51DF"/>
    <w:rsid w:val="007B6EF4"/>
    <w:rsid w:val="007B7F72"/>
    <w:rsid w:val="007C05DD"/>
    <w:rsid w:val="007C3D18"/>
    <w:rsid w:val="007C60BF"/>
    <w:rsid w:val="007C6A07"/>
    <w:rsid w:val="007C75A1"/>
    <w:rsid w:val="007C77A5"/>
    <w:rsid w:val="007C7CA5"/>
    <w:rsid w:val="007D04E5"/>
    <w:rsid w:val="007D1B78"/>
    <w:rsid w:val="007D259C"/>
    <w:rsid w:val="007D5901"/>
    <w:rsid w:val="007D62CD"/>
    <w:rsid w:val="007D7513"/>
    <w:rsid w:val="007D7526"/>
    <w:rsid w:val="007E4610"/>
    <w:rsid w:val="007E4715"/>
    <w:rsid w:val="007E505B"/>
    <w:rsid w:val="007E5C08"/>
    <w:rsid w:val="007E6418"/>
    <w:rsid w:val="007E7091"/>
    <w:rsid w:val="007F0EA2"/>
    <w:rsid w:val="007F5967"/>
    <w:rsid w:val="007F752A"/>
    <w:rsid w:val="00800515"/>
    <w:rsid w:val="00803FAE"/>
    <w:rsid w:val="0080605F"/>
    <w:rsid w:val="00807125"/>
    <w:rsid w:val="00807786"/>
    <w:rsid w:val="008103D1"/>
    <w:rsid w:val="00810CA0"/>
    <w:rsid w:val="00811FCB"/>
    <w:rsid w:val="008135FB"/>
    <w:rsid w:val="008158D6"/>
    <w:rsid w:val="00815AD8"/>
    <w:rsid w:val="00816588"/>
    <w:rsid w:val="00817196"/>
    <w:rsid w:val="008207DB"/>
    <w:rsid w:val="008235DB"/>
    <w:rsid w:val="00823774"/>
    <w:rsid w:val="00824AB4"/>
    <w:rsid w:val="00825593"/>
    <w:rsid w:val="00825C42"/>
    <w:rsid w:val="00825D25"/>
    <w:rsid w:val="00826707"/>
    <w:rsid w:val="00827D6F"/>
    <w:rsid w:val="008324C0"/>
    <w:rsid w:val="0083345C"/>
    <w:rsid w:val="00834BF8"/>
    <w:rsid w:val="00836954"/>
    <w:rsid w:val="00837635"/>
    <w:rsid w:val="008376AC"/>
    <w:rsid w:val="00843624"/>
    <w:rsid w:val="00843A17"/>
    <w:rsid w:val="008444E8"/>
    <w:rsid w:val="00844DCC"/>
    <w:rsid w:val="00844E80"/>
    <w:rsid w:val="00846E2A"/>
    <w:rsid w:val="00846FE7"/>
    <w:rsid w:val="008509DD"/>
    <w:rsid w:val="00852DB2"/>
    <w:rsid w:val="00855304"/>
    <w:rsid w:val="00856911"/>
    <w:rsid w:val="00860EE4"/>
    <w:rsid w:val="0086504D"/>
    <w:rsid w:val="00865C70"/>
    <w:rsid w:val="00866D20"/>
    <w:rsid w:val="008677FD"/>
    <w:rsid w:val="008706D4"/>
    <w:rsid w:val="00870F8A"/>
    <w:rsid w:val="00871745"/>
    <w:rsid w:val="008719A4"/>
    <w:rsid w:val="00871C9D"/>
    <w:rsid w:val="00871D23"/>
    <w:rsid w:val="00873757"/>
    <w:rsid w:val="00874312"/>
    <w:rsid w:val="0087437C"/>
    <w:rsid w:val="00875C4A"/>
    <w:rsid w:val="00875CD7"/>
    <w:rsid w:val="00876973"/>
    <w:rsid w:val="00876B4D"/>
    <w:rsid w:val="00877F18"/>
    <w:rsid w:val="008810A6"/>
    <w:rsid w:val="00882152"/>
    <w:rsid w:val="00885149"/>
    <w:rsid w:val="00892983"/>
    <w:rsid w:val="00892ADD"/>
    <w:rsid w:val="008941E3"/>
    <w:rsid w:val="00894A88"/>
    <w:rsid w:val="00895212"/>
    <w:rsid w:val="00895386"/>
    <w:rsid w:val="00896587"/>
    <w:rsid w:val="008A21FF"/>
    <w:rsid w:val="008A2CE2"/>
    <w:rsid w:val="008A30AC"/>
    <w:rsid w:val="008A3B60"/>
    <w:rsid w:val="008A44B8"/>
    <w:rsid w:val="008A51A8"/>
    <w:rsid w:val="008A54C7"/>
    <w:rsid w:val="008A71BF"/>
    <w:rsid w:val="008A77D8"/>
    <w:rsid w:val="008A7A89"/>
    <w:rsid w:val="008B0483"/>
    <w:rsid w:val="008B120C"/>
    <w:rsid w:val="008B1342"/>
    <w:rsid w:val="008B4694"/>
    <w:rsid w:val="008B51A0"/>
    <w:rsid w:val="008B592A"/>
    <w:rsid w:val="008B5B56"/>
    <w:rsid w:val="008B5DBF"/>
    <w:rsid w:val="008B76F5"/>
    <w:rsid w:val="008B7B5C"/>
    <w:rsid w:val="008C0C99"/>
    <w:rsid w:val="008C1904"/>
    <w:rsid w:val="008C2017"/>
    <w:rsid w:val="008C2634"/>
    <w:rsid w:val="008C3C36"/>
    <w:rsid w:val="008C3C5A"/>
    <w:rsid w:val="008C47CA"/>
    <w:rsid w:val="008C4958"/>
    <w:rsid w:val="008C4BAA"/>
    <w:rsid w:val="008C5C93"/>
    <w:rsid w:val="008C6AE8"/>
    <w:rsid w:val="008C7522"/>
    <w:rsid w:val="008C7573"/>
    <w:rsid w:val="008D00A5"/>
    <w:rsid w:val="008D2DFB"/>
    <w:rsid w:val="008D34F1"/>
    <w:rsid w:val="008D39D8"/>
    <w:rsid w:val="008D4BFA"/>
    <w:rsid w:val="008D6D1A"/>
    <w:rsid w:val="008E065E"/>
    <w:rsid w:val="008E0927"/>
    <w:rsid w:val="008E1909"/>
    <w:rsid w:val="008E452A"/>
    <w:rsid w:val="008E45B4"/>
    <w:rsid w:val="008E552D"/>
    <w:rsid w:val="008E6F5B"/>
    <w:rsid w:val="008E739C"/>
    <w:rsid w:val="008E780C"/>
    <w:rsid w:val="008F1C4E"/>
    <w:rsid w:val="008F1EAB"/>
    <w:rsid w:val="008F2BAD"/>
    <w:rsid w:val="008F2CDD"/>
    <w:rsid w:val="008F33DC"/>
    <w:rsid w:val="008F397E"/>
    <w:rsid w:val="008F477F"/>
    <w:rsid w:val="008F508A"/>
    <w:rsid w:val="00901B9E"/>
    <w:rsid w:val="00902350"/>
    <w:rsid w:val="00902476"/>
    <w:rsid w:val="0090306D"/>
    <w:rsid w:val="0090336B"/>
    <w:rsid w:val="009053AA"/>
    <w:rsid w:val="0090655F"/>
    <w:rsid w:val="009068DC"/>
    <w:rsid w:val="00906939"/>
    <w:rsid w:val="009072A9"/>
    <w:rsid w:val="00910B7D"/>
    <w:rsid w:val="00911DFB"/>
    <w:rsid w:val="009139D9"/>
    <w:rsid w:val="009147C1"/>
    <w:rsid w:val="00914AD8"/>
    <w:rsid w:val="00914CDE"/>
    <w:rsid w:val="00916079"/>
    <w:rsid w:val="00916440"/>
    <w:rsid w:val="00917B63"/>
    <w:rsid w:val="00917CE9"/>
    <w:rsid w:val="009200E0"/>
    <w:rsid w:val="0092050B"/>
    <w:rsid w:val="00920BF2"/>
    <w:rsid w:val="00922010"/>
    <w:rsid w:val="009231D8"/>
    <w:rsid w:val="009236B1"/>
    <w:rsid w:val="00931490"/>
    <w:rsid w:val="00931BD9"/>
    <w:rsid w:val="009336EA"/>
    <w:rsid w:val="00935F03"/>
    <w:rsid w:val="009368F3"/>
    <w:rsid w:val="00941636"/>
    <w:rsid w:val="00941F9E"/>
    <w:rsid w:val="0094266B"/>
    <w:rsid w:val="00942EAE"/>
    <w:rsid w:val="00943742"/>
    <w:rsid w:val="0094402D"/>
    <w:rsid w:val="00944BF8"/>
    <w:rsid w:val="00945C05"/>
    <w:rsid w:val="00946945"/>
    <w:rsid w:val="00946998"/>
    <w:rsid w:val="00947713"/>
    <w:rsid w:val="00950100"/>
    <w:rsid w:val="00950DE7"/>
    <w:rsid w:val="00953920"/>
    <w:rsid w:val="00953D47"/>
    <w:rsid w:val="0095525B"/>
    <w:rsid w:val="0095681E"/>
    <w:rsid w:val="009572D4"/>
    <w:rsid w:val="00960707"/>
    <w:rsid w:val="009616C0"/>
    <w:rsid w:val="00961921"/>
    <w:rsid w:val="00961FCD"/>
    <w:rsid w:val="0096430A"/>
    <w:rsid w:val="00964A99"/>
    <w:rsid w:val="0096554B"/>
    <w:rsid w:val="0096584A"/>
    <w:rsid w:val="0096609F"/>
    <w:rsid w:val="00966423"/>
    <w:rsid w:val="00971F08"/>
    <w:rsid w:val="0097452B"/>
    <w:rsid w:val="0097603D"/>
    <w:rsid w:val="00976949"/>
    <w:rsid w:val="009770C7"/>
    <w:rsid w:val="00977731"/>
    <w:rsid w:val="0098008F"/>
    <w:rsid w:val="00980477"/>
    <w:rsid w:val="00980F45"/>
    <w:rsid w:val="00981116"/>
    <w:rsid w:val="00983202"/>
    <w:rsid w:val="00985253"/>
    <w:rsid w:val="009853B3"/>
    <w:rsid w:val="00990630"/>
    <w:rsid w:val="00990C86"/>
    <w:rsid w:val="00990D77"/>
    <w:rsid w:val="00991761"/>
    <w:rsid w:val="00994DCA"/>
    <w:rsid w:val="009960EC"/>
    <w:rsid w:val="009970DD"/>
    <w:rsid w:val="00997927"/>
    <w:rsid w:val="00997C3C"/>
    <w:rsid w:val="009A0FBA"/>
    <w:rsid w:val="009A1601"/>
    <w:rsid w:val="009A3AC6"/>
    <w:rsid w:val="009A3BB6"/>
    <w:rsid w:val="009A3DBE"/>
    <w:rsid w:val="009A462D"/>
    <w:rsid w:val="009A53E9"/>
    <w:rsid w:val="009A5B2A"/>
    <w:rsid w:val="009A5CBA"/>
    <w:rsid w:val="009B1F30"/>
    <w:rsid w:val="009B3AC2"/>
    <w:rsid w:val="009B4DF4"/>
    <w:rsid w:val="009B564E"/>
    <w:rsid w:val="009B5D1F"/>
    <w:rsid w:val="009B6414"/>
    <w:rsid w:val="009B6984"/>
    <w:rsid w:val="009B7C23"/>
    <w:rsid w:val="009B7E87"/>
    <w:rsid w:val="009C0169"/>
    <w:rsid w:val="009C403E"/>
    <w:rsid w:val="009C4108"/>
    <w:rsid w:val="009C6E1D"/>
    <w:rsid w:val="009C7B01"/>
    <w:rsid w:val="009D1782"/>
    <w:rsid w:val="009D37F2"/>
    <w:rsid w:val="009D4BE5"/>
    <w:rsid w:val="009D4FF0"/>
    <w:rsid w:val="009D5E9B"/>
    <w:rsid w:val="009D65C7"/>
    <w:rsid w:val="009D703C"/>
    <w:rsid w:val="009D718F"/>
    <w:rsid w:val="009E068F"/>
    <w:rsid w:val="009E14E0"/>
    <w:rsid w:val="009E35DB"/>
    <w:rsid w:val="009E47A3"/>
    <w:rsid w:val="009E47C0"/>
    <w:rsid w:val="009E48FC"/>
    <w:rsid w:val="009E5A09"/>
    <w:rsid w:val="009E669B"/>
    <w:rsid w:val="009E7454"/>
    <w:rsid w:val="009F08F3"/>
    <w:rsid w:val="009F2D65"/>
    <w:rsid w:val="009F327E"/>
    <w:rsid w:val="009F344F"/>
    <w:rsid w:val="009F573E"/>
    <w:rsid w:val="009F7C51"/>
    <w:rsid w:val="00A01F8B"/>
    <w:rsid w:val="00A031D8"/>
    <w:rsid w:val="00A048A8"/>
    <w:rsid w:val="00A04F49"/>
    <w:rsid w:val="00A10440"/>
    <w:rsid w:val="00A13E54"/>
    <w:rsid w:val="00A14C75"/>
    <w:rsid w:val="00A15B3D"/>
    <w:rsid w:val="00A15B67"/>
    <w:rsid w:val="00A1687C"/>
    <w:rsid w:val="00A16D6A"/>
    <w:rsid w:val="00A17F63"/>
    <w:rsid w:val="00A2193B"/>
    <w:rsid w:val="00A21D8B"/>
    <w:rsid w:val="00A2351A"/>
    <w:rsid w:val="00A264A9"/>
    <w:rsid w:val="00A26DCF"/>
    <w:rsid w:val="00A27785"/>
    <w:rsid w:val="00A30187"/>
    <w:rsid w:val="00A32562"/>
    <w:rsid w:val="00A34439"/>
    <w:rsid w:val="00A3448A"/>
    <w:rsid w:val="00A36297"/>
    <w:rsid w:val="00A41E2B"/>
    <w:rsid w:val="00A442C3"/>
    <w:rsid w:val="00A45B74"/>
    <w:rsid w:val="00A46542"/>
    <w:rsid w:val="00A479F2"/>
    <w:rsid w:val="00A52E1D"/>
    <w:rsid w:val="00A53414"/>
    <w:rsid w:val="00A60847"/>
    <w:rsid w:val="00A61499"/>
    <w:rsid w:val="00A61E9D"/>
    <w:rsid w:val="00A62A77"/>
    <w:rsid w:val="00A63469"/>
    <w:rsid w:val="00A63483"/>
    <w:rsid w:val="00A643BA"/>
    <w:rsid w:val="00A65060"/>
    <w:rsid w:val="00A657D7"/>
    <w:rsid w:val="00A660AC"/>
    <w:rsid w:val="00A676C7"/>
    <w:rsid w:val="00A67E6C"/>
    <w:rsid w:val="00A713F5"/>
    <w:rsid w:val="00A71B99"/>
    <w:rsid w:val="00A73636"/>
    <w:rsid w:val="00A739D0"/>
    <w:rsid w:val="00A756E9"/>
    <w:rsid w:val="00A761D4"/>
    <w:rsid w:val="00A76266"/>
    <w:rsid w:val="00A76C32"/>
    <w:rsid w:val="00A77E8B"/>
    <w:rsid w:val="00A77EC4"/>
    <w:rsid w:val="00A819F8"/>
    <w:rsid w:val="00A83859"/>
    <w:rsid w:val="00A845A0"/>
    <w:rsid w:val="00A85C20"/>
    <w:rsid w:val="00A87FF4"/>
    <w:rsid w:val="00A90097"/>
    <w:rsid w:val="00A91761"/>
    <w:rsid w:val="00A92879"/>
    <w:rsid w:val="00A931FC"/>
    <w:rsid w:val="00A9442A"/>
    <w:rsid w:val="00A9675A"/>
    <w:rsid w:val="00A974F2"/>
    <w:rsid w:val="00AA016F"/>
    <w:rsid w:val="00AA0E5D"/>
    <w:rsid w:val="00AA14C9"/>
    <w:rsid w:val="00AA1E01"/>
    <w:rsid w:val="00AA1ED6"/>
    <w:rsid w:val="00AA51D6"/>
    <w:rsid w:val="00AA5CB4"/>
    <w:rsid w:val="00AA6A90"/>
    <w:rsid w:val="00AA7E5B"/>
    <w:rsid w:val="00AB0BC8"/>
    <w:rsid w:val="00AB11CA"/>
    <w:rsid w:val="00AB14D9"/>
    <w:rsid w:val="00AB3C41"/>
    <w:rsid w:val="00AB4AB8"/>
    <w:rsid w:val="00AB4E79"/>
    <w:rsid w:val="00AB655E"/>
    <w:rsid w:val="00AC007F"/>
    <w:rsid w:val="00AC10F5"/>
    <w:rsid w:val="00AC2ECD"/>
    <w:rsid w:val="00AC3119"/>
    <w:rsid w:val="00AC49FB"/>
    <w:rsid w:val="00AC4AF2"/>
    <w:rsid w:val="00AC5201"/>
    <w:rsid w:val="00AC5A10"/>
    <w:rsid w:val="00AC5A5E"/>
    <w:rsid w:val="00AD0AA3"/>
    <w:rsid w:val="00AD2ED0"/>
    <w:rsid w:val="00AD3F94"/>
    <w:rsid w:val="00AD4A5A"/>
    <w:rsid w:val="00AD509B"/>
    <w:rsid w:val="00AD5DC7"/>
    <w:rsid w:val="00AE0B50"/>
    <w:rsid w:val="00AE27AC"/>
    <w:rsid w:val="00AE4040"/>
    <w:rsid w:val="00AE40E0"/>
    <w:rsid w:val="00AE4DBA"/>
    <w:rsid w:val="00AE4F07"/>
    <w:rsid w:val="00AE6E14"/>
    <w:rsid w:val="00AE7BF4"/>
    <w:rsid w:val="00AF1C5D"/>
    <w:rsid w:val="00AF1C5F"/>
    <w:rsid w:val="00AF2546"/>
    <w:rsid w:val="00AF42D7"/>
    <w:rsid w:val="00AF760D"/>
    <w:rsid w:val="00B001A7"/>
    <w:rsid w:val="00B006FE"/>
    <w:rsid w:val="00B007CB"/>
    <w:rsid w:val="00B02AA9"/>
    <w:rsid w:val="00B02FA3"/>
    <w:rsid w:val="00B05084"/>
    <w:rsid w:val="00B0786C"/>
    <w:rsid w:val="00B157F9"/>
    <w:rsid w:val="00B17586"/>
    <w:rsid w:val="00B20256"/>
    <w:rsid w:val="00B20643"/>
    <w:rsid w:val="00B20D09"/>
    <w:rsid w:val="00B22635"/>
    <w:rsid w:val="00B243F2"/>
    <w:rsid w:val="00B2763F"/>
    <w:rsid w:val="00B27AAC"/>
    <w:rsid w:val="00B27C0A"/>
    <w:rsid w:val="00B30929"/>
    <w:rsid w:val="00B33375"/>
    <w:rsid w:val="00B337CD"/>
    <w:rsid w:val="00B34452"/>
    <w:rsid w:val="00B34BFA"/>
    <w:rsid w:val="00B34EF0"/>
    <w:rsid w:val="00B372AA"/>
    <w:rsid w:val="00B40445"/>
    <w:rsid w:val="00B40876"/>
    <w:rsid w:val="00B409E0"/>
    <w:rsid w:val="00B41888"/>
    <w:rsid w:val="00B45A52"/>
    <w:rsid w:val="00B46175"/>
    <w:rsid w:val="00B46D0A"/>
    <w:rsid w:val="00B47EED"/>
    <w:rsid w:val="00B51D35"/>
    <w:rsid w:val="00B548B7"/>
    <w:rsid w:val="00B5490B"/>
    <w:rsid w:val="00B550DB"/>
    <w:rsid w:val="00B55384"/>
    <w:rsid w:val="00B56AD7"/>
    <w:rsid w:val="00B608DF"/>
    <w:rsid w:val="00B62B7D"/>
    <w:rsid w:val="00B632CC"/>
    <w:rsid w:val="00B6366C"/>
    <w:rsid w:val="00B6642A"/>
    <w:rsid w:val="00B664C7"/>
    <w:rsid w:val="00B67D06"/>
    <w:rsid w:val="00B737D4"/>
    <w:rsid w:val="00B739F6"/>
    <w:rsid w:val="00B73E80"/>
    <w:rsid w:val="00B7602A"/>
    <w:rsid w:val="00B81A6C"/>
    <w:rsid w:val="00B829E0"/>
    <w:rsid w:val="00B838C5"/>
    <w:rsid w:val="00B85DE5"/>
    <w:rsid w:val="00B90209"/>
    <w:rsid w:val="00B90F73"/>
    <w:rsid w:val="00B92614"/>
    <w:rsid w:val="00B93B59"/>
    <w:rsid w:val="00B9406A"/>
    <w:rsid w:val="00B97502"/>
    <w:rsid w:val="00BA2280"/>
    <w:rsid w:val="00BA2A08"/>
    <w:rsid w:val="00BA3F03"/>
    <w:rsid w:val="00BA56D2"/>
    <w:rsid w:val="00BA5A48"/>
    <w:rsid w:val="00BA76E0"/>
    <w:rsid w:val="00BB2A25"/>
    <w:rsid w:val="00BB51E9"/>
    <w:rsid w:val="00BB53FF"/>
    <w:rsid w:val="00BB748F"/>
    <w:rsid w:val="00BC0DB3"/>
    <w:rsid w:val="00BC0FDC"/>
    <w:rsid w:val="00BC3053"/>
    <w:rsid w:val="00BC4D2E"/>
    <w:rsid w:val="00BC61D3"/>
    <w:rsid w:val="00BD48AC"/>
    <w:rsid w:val="00BD5991"/>
    <w:rsid w:val="00BD5D26"/>
    <w:rsid w:val="00BD5F1A"/>
    <w:rsid w:val="00BD735C"/>
    <w:rsid w:val="00BE1234"/>
    <w:rsid w:val="00BE2FA6"/>
    <w:rsid w:val="00BE333F"/>
    <w:rsid w:val="00BE4FAA"/>
    <w:rsid w:val="00BE7406"/>
    <w:rsid w:val="00BE7603"/>
    <w:rsid w:val="00BF3279"/>
    <w:rsid w:val="00BF3AD8"/>
    <w:rsid w:val="00BF54A2"/>
    <w:rsid w:val="00BF74C7"/>
    <w:rsid w:val="00C01112"/>
    <w:rsid w:val="00C015F1"/>
    <w:rsid w:val="00C01F33"/>
    <w:rsid w:val="00C02CC6"/>
    <w:rsid w:val="00C038FB"/>
    <w:rsid w:val="00C040F7"/>
    <w:rsid w:val="00C044AB"/>
    <w:rsid w:val="00C05706"/>
    <w:rsid w:val="00C07377"/>
    <w:rsid w:val="00C07C67"/>
    <w:rsid w:val="00C10478"/>
    <w:rsid w:val="00C11FB1"/>
    <w:rsid w:val="00C12107"/>
    <w:rsid w:val="00C12EC8"/>
    <w:rsid w:val="00C14D4B"/>
    <w:rsid w:val="00C154BB"/>
    <w:rsid w:val="00C15E00"/>
    <w:rsid w:val="00C17DD6"/>
    <w:rsid w:val="00C21906"/>
    <w:rsid w:val="00C26BAD"/>
    <w:rsid w:val="00C279B5"/>
    <w:rsid w:val="00C27C45"/>
    <w:rsid w:val="00C30C30"/>
    <w:rsid w:val="00C341F7"/>
    <w:rsid w:val="00C347AC"/>
    <w:rsid w:val="00C35E02"/>
    <w:rsid w:val="00C3719D"/>
    <w:rsid w:val="00C3726F"/>
    <w:rsid w:val="00C37CB2"/>
    <w:rsid w:val="00C43F25"/>
    <w:rsid w:val="00C45A7E"/>
    <w:rsid w:val="00C4712D"/>
    <w:rsid w:val="00C473A5"/>
    <w:rsid w:val="00C51CB3"/>
    <w:rsid w:val="00C53E01"/>
    <w:rsid w:val="00C54995"/>
    <w:rsid w:val="00C54D41"/>
    <w:rsid w:val="00C56859"/>
    <w:rsid w:val="00C60783"/>
    <w:rsid w:val="00C622FF"/>
    <w:rsid w:val="00C63A43"/>
    <w:rsid w:val="00C6409D"/>
    <w:rsid w:val="00C64672"/>
    <w:rsid w:val="00C64C65"/>
    <w:rsid w:val="00C6506B"/>
    <w:rsid w:val="00C652F5"/>
    <w:rsid w:val="00C65735"/>
    <w:rsid w:val="00C66527"/>
    <w:rsid w:val="00C66D42"/>
    <w:rsid w:val="00C70697"/>
    <w:rsid w:val="00C72093"/>
    <w:rsid w:val="00C72EF4"/>
    <w:rsid w:val="00C744FE"/>
    <w:rsid w:val="00C75D2F"/>
    <w:rsid w:val="00C767BE"/>
    <w:rsid w:val="00C76E3C"/>
    <w:rsid w:val="00C77F21"/>
    <w:rsid w:val="00C81568"/>
    <w:rsid w:val="00C83AB5"/>
    <w:rsid w:val="00C84154"/>
    <w:rsid w:val="00C846CD"/>
    <w:rsid w:val="00C8555D"/>
    <w:rsid w:val="00C87B15"/>
    <w:rsid w:val="00C9027A"/>
    <w:rsid w:val="00C9068E"/>
    <w:rsid w:val="00C91F8C"/>
    <w:rsid w:val="00C93814"/>
    <w:rsid w:val="00C93C4B"/>
    <w:rsid w:val="00C93E5F"/>
    <w:rsid w:val="00C944AB"/>
    <w:rsid w:val="00C9563E"/>
    <w:rsid w:val="00C95B40"/>
    <w:rsid w:val="00C95BDD"/>
    <w:rsid w:val="00C97496"/>
    <w:rsid w:val="00CA1ED8"/>
    <w:rsid w:val="00CA38C7"/>
    <w:rsid w:val="00CA6D84"/>
    <w:rsid w:val="00CB1F63"/>
    <w:rsid w:val="00CB68BD"/>
    <w:rsid w:val="00CB7170"/>
    <w:rsid w:val="00CC0312"/>
    <w:rsid w:val="00CC040E"/>
    <w:rsid w:val="00CC06F8"/>
    <w:rsid w:val="00CC111F"/>
    <w:rsid w:val="00CC13DA"/>
    <w:rsid w:val="00CC198D"/>
    <w:rsid w:val="00CC2011"/>
    <w:rsid w:val="00CC28F5"/>
    <w:rsid w:val="00CC35FE"/>
    <w:rsid w:val="00CC3EA0"/>
    <w:rsid w:val="00CC4DF8"/>
    <w:rsid w:val="00CC7548"/>
    <w:rsid w:val="00CC7B45"/>
    <w:rsid w:val="00CD1188"/>
    <w:rsid w:val="00CD2ED1"/>
    <w:rsid w:val="00CD337B"/>
    <w:rsid w:val="00CD50F8"/>
    <w:rsid w:val="00CE0424"/>
    <w:rsid w:val="00CE0C09"/>
    <w:rsid w:val="00CE57E0"/>
    <w:rsid w:val="00CE7561"/>
    <w:rsid w:val="00CF1354"/>
    <w:rsid w:val="00CF2F1C"/>
    <w:rsid w:val="00CF3B1F"/>
    <w:rsid w:val="00CF3BF6"/>
    <w:rsid w:val="00CF4851"/>
    <w:rsid w:val="00CF625B"/>
    <w:rsid w:val="00CF687E"/>
    <w:rsid w:val="00D00D92"/>
    <w:rsid w:val="00D02F57"/>
    <w:rsid w:val="00D0349B"/>
    <w:rsid w:val="00D0707B"/>
    <w:rsid w:val="00D10249"/>
    <w:rsid w:val="00D10CFB"/>
    <w:rsid w:val="00D115C3"/>
    <w:rsid w:val="00D11897"/>
    <w:rsid w:val="00D12B3C"/>
    <w:rsid w:val="00D13135"/>
    <w:rsid w:val="00D13E4E"/>
    <w:rsid w:val="00D16739"/>
    <w:rsid w:val="00D20831"/>
    <w:rsid w:val="00D211AA"/>
    <w:rsid w:val="00D239A7"/>
    <w:rsid w:val="00D23F47"/>
    <w:rsid w:val="00D26AC0"/>
    <w:rsid w:val="00D3113D"/>
    <w:rsid w:val="00D31F4C"/>
    <w:rsid w:val="00D3606A"/>
    <w:rsid w:val="00D36E71"/>
    <w:rsid w:val="00D37D87"/>
    <w:rsid w:val="00D40B33"/>
    <w:rsid w:val="00D41B40"/>
    <w:rsid w:val="00D4318F"/>
    <w:rsid w:val="00D438BF"/>
    <w:rsid w:val="00D440F8"/>
    <w:rsid w:val="00D4439B"/>
    <w:rsid w:val="00D46B00"/>
    <w:rsid w:val="00D519B3"/>
    <w:rsid w:val="00D5296A"/>
    <w:rsid w:val="00D531FF"/>
    <w:rsid w:val="00D5332E"/>
    <w:rsid w:val="00D546FF"/>
    <w:rsid w:val="00D55AD5"/>
    <w:rsid w:val="00D55FCC"/>
    <w:rsid w:val="00D576CA"/>
    <w:rsid w:val="00D6044A"/>
    <w:rsid w:val="00D6045A"/>
    <w:rsid w:val="00D61AF5"/>
    <w:rsid w:val="00D62381"/>
    <w:rsid w:val="00D641E8"/>
    <w:rsid w:val="00D652B5"/>
    <w:rsid w:val="00D66155"/>
    <w:rsid w:val="00D708B0"/>
    <w:rsid w:val="00D70FB6"/>
    <w:rsid w:val="00D72E77"/>
    <w:rsid w:val="00D73762"/>
    <w:rsid w:val="00D73965"/>
    <w:rsid w:val="00D746AD"/>
    <w:rsid w:val="00D77B1D"/>
    <w:rsid w:val="00D8021F"/>
    <w:rsid w:val="00D80383"/>
    <w:rsid w:val="00D823C6"/>
    <w:rsid w:val="00D8327F"/>
    <w:rsid w:val="00D86CA3"/>
    <w:rsid w:val="00D86F0C"/>
    <w:rsid w:val="00D871CE"/>
    <w:rsid w:val="00D9196D"/>
    <w:rsid w:val="00D92982"/>
    <w:rsid w:val="00D93DC5"/>
    <w:rsid w:val="00DA0284"/>
    <w:rsid w:val="00DA0FEC"/>
    <w:rsid w:val="00DA1D19"/>
    <w:rsid w:val="00DA21DD"/>
    <w:rsid w:val="00DA305E"/>
    <w:rsid w:val="00DA4B7A"/>
    <w:rsid w:val="00DA5417"/>
    <w:rsid w:val="00DA56E8"/>
    <w:rsid w:val="00DA7A17"/>
    <w:rsid w:val="00DB0A9F"/>
    <w:rsid w:val="00DB1213"/>
    <w:rsid w:val="00DB377D"/>
    <w:rsid w:val="00DB7504"/>
    <w:rsid w:val="00DC0AF6"/>
    <w:rsid w:val="00DC2D36"/>
    <w:rsid w:val="00DC53EF"/>
    <w:rsid w:val="00DC7C79"/>
    <w:rsid w:val="00DD0A59"/>
    <w:rsid w:val="00DD0BE4"/>
    <w:rsid w:val="00DD132E"/>
    <w:rsid w:val="00DD436D"/>
    <w:rsid w:val="00DE355C"/>
    <w:rsid w:val="00DE5608"/>
    <w:rsid w:val="00DE58D0"/>
    <w:rsid w:val="00DE654F"/>
    <w:rsid w:val="00DF0B6E"/>
    <w:rsid w:val="00DF15E0"/>
    <w:rsid w:val="00DF37A0"/>
    <w:rsid w:val="00DF7143"/>
    <w:rsid w:val="00E0098E"/>
    <w:rsid w:val="00E02E23"/>
    <w:rsid w:val="00E03238"/>
    <w:rsid w:val="00E04464"/>
    <w:rsid w:val="00E04E7F"/>
    <w:rsid w:val="00E073B5"/>
    <w:rsid w:val="00E110E7"/>
    <w:rsid w:val="00E111B4"/>
    <w:rsid w:val="00E11B20"/>
    <w:rsid w:val="00E17275"/>
    <w:rsid w:val="00E17FA2"/>
    <w:rsid w:val="00E205A8"/>
    <w:rsid w:val="00E22330"/>
    <w:rsid w:val="00E22C48"/>
    <w:rsid w:val="00E2444D"/>
    <w:rsid w:val="00E27185"/>
    <w:rsid w:val="00E30B5A"/>
    <w:rsid w:val="00E3123D"/>
    <w:rsid w:val="00E31461"/>
    <w:rsid w:val="00E31D43"/>
    <w:rsid w:val="00E3251E"/>
    <w:rsid w:val="00E32608"/>
    <w:rsid w:val="00E32A53"/>
    <w:rsid w:val="00E34188"/>
    <w:rsid w:val="00E34B6E"/>
    <w:rsid w:val="00E34EB2"/>
    <w:rsid w:val="00E35559"/>
    <w:rsid w:val="00E3723A"/>
    <w:rsid w:val="00E37860"/>
    <w:rsid w:val="00E43A7C"/>
    <w:rsid w:val="00E446F1"/>
    <w:rsid w:val="00E45D46"/>
    <w:rsid w:val="00E46886"/>
    <w:rsid w:val="00E47AEF"/>
    <w:rsid w:val="00E47E5E"/>
    <w:rsid w:val="00E50352"/>
    <w:rsid w:val="00E53B75"/>
    <w:rsid w:val="00E54E3B"/>
    <w:rsid w:val="00E57565"/>
    <w:rsid w:val="00E60EFD"/>
    <w:rsid w:val="00E61664"/>
    <w:rsid w:val="00E63838"/>
    <w:rsid w:val="00E64434"/>
    <w:rsid w:val="00E6465C"/>
    <w:rsid w:val="00E658A0"/>
    <w:rsid w:val="00E67C51"/>
    <w:rsid w:val="00E72EFC"/>
    <w:rsid w:val="00E73E2D"/>
    <w:rsid w:val="00E758EC"/>
    <w:rsid w:val="00E76A03"/>
    <w:rsid w:val="00E8147A"/>
    <w:rsid w:val="00E8234C"/>
    <w:rsid w:val="00E83AA9"/>
    <w:rsid w:val="00E85928"/>
    <w:rsid w:val="00E85980"/>
    <w:rsid w:val="00E87822"/>
    <w:rsid w:val="00E87EF0"/>
    <w:rsid w:val="00E90395"/>
    <w:rsid w:val="00E90E49"/>
    <w:rsid w:val="00E914BF"/>
    <w:rsid w:val="00E917F9"/>
    <w:rsid w:val="00E919F6"/>
    <w:rsid w:val="00E9291C"/>
    <w:rsid w:val="00E9319D"/>
    <w:rsid w:val="00E93FFE"/>
    <w:rsid w:val="00E94E12"/>
    <w:rsid w:val="00E94F8A"/>
    <w:rsid w:val="00EA03A3"/>
    <w:rsid w:val="00EA3CA8"/>
    <w:rsid w:val="00EA5F12"/>
    <w:rsid w:val="00EA7845"/>
    <w:rsid w:val="00EA7A41"/>
    <w:rsid w:val="00EB0645"/>
    <w:rsid w:val="00EB077B"/>
    <w:rsid w:val="00EB161D"/>
    <w:rsid w:val="00EB37EC"/>
    <w:rsid w:val="00EB4EA2"/>
    <w:rsid w:val="00EB690D"/>
    <w:rsid w:val="00EB713B"/>
    <w:rsid w:val="00EC24D5"/>
    <w:rsid w:val="00EC27C6"/>
    <w:rsid w:val="00EC4207"/>
    <w:rsid w:val="00EC5653"/>
    <w:rsid w:val="00EC71CE"/>
    <w:rsid w:val="00ED1006"/>
    <w:rsid w:val="00ED46EA"/>
    <w:rsid w:val="00ED7212"/>
    <w:rsid w:val="00ED73CB"/>
    <w:rsid w:val="00EE18C1"/>
    <w:rsid w:val="00EE2027"/>
    <w:rsid w:val="00EE2616"/>
    <w:rsid w:val="00EE3DAF"/>
    <w:rsid w:val="00EF17D7"/>
    <w:rsid w:val="00EF18FE"/>
    <w:rsid w:val="00EF1D2D"/>
    <w:rsid w:val="00EF5787"/>
    <w:rsid w:val="00EF60D0"/>
    <w:rsid w:val="00F00214"/>
    <w:rsid w:val="00F00500"/>
    <w:rsid w:val="00F02202"/>
    <w:rsid w:val="00F0224D"/>
    <w:rsid w:val="00F0528D"/>
    <w:rsid w:val="00F0592F"/>
    <w:rsid w:val="00F06543"/>
    <w:rsid w:val="00F06C67"/>
    <w:rsid w:val="00F06DFD"/>
    <w:rsid w:val="00F071D1"/>
    <w:rsid w:val="00F07533"/>
    <w:rsid w:val="00F10629"/>
    <w:rsid w:val="00F11E58"/>
    <w:rsid w:val="00F15FA5"/>
    <w:rsid w:val="00F17A37"/>
    <w:rsid w:val="00F209B7"/>
    <w:rsid w:val="00F22796"/>
    <w:rsid w:val="00F2279D"/>
    <w:rsid w:val="00F2376F"/>
    <w:rsid w:val="00F243D8"/>
    <w:rsid w:val="00F27AB8"/>
    <w:rsid w:val="00F30828"/>
    <w:rsid w:val="00F313D6"/>
    <w:rsid w:val="00F35D74"/>
    <w:rsid w:val="00F36381"/>
    <w:rsid w:val="00F407C6"/>
    <w:rsid w:val="00F40F0C"/>
    <w:rsid w:val="00F45C59"/>
    <w:rsid w:val="00F4766C"/>
    <w:rsid w:val="00F5060E"/>
    <w:rsid w:val="00F507D1"/>
    <w:rsid w:val="00F50A38"/>
    <w:rsid w:val="00F519CE"/>
    <w:rsid w:val="00F51ADA"/>
    <w:rsid w:val="00F52C62"/>
    <w:rsid w:val="00F53553"/>
    <w:rsid w:val="00F53596"/>
    <w:rsid w:val="00F553D5"/>
    <w:rsid w:val="00F60203"/>
    <w:rsid w:val="00F607C5"/>
    <w:rsid w:val="00F60DEA"/>
    <w:rsid w:val="00F6302A"/>
    <w:rsid w:val="00F63950"/>
    <w:rsid w:val="00F64204"/>
    <w:rsid w:val="00F64C2B"/>
    <w:rsid w:val="00F651BE"/>
    <w:rsid w:val="00F65433"/>
    <w:rsid w:val="00F65B2C"/>
    <w:rsid w:val="00F67F50"/>
    <w:rsid w:val="00F67F53"/>
    <w:rsid w:val="00F703BE"/>
    <w:rsid w:val="00F707A8"/>
    <w:rsid w:val="00F71BA0"/>
    <w:rsid w:val="00F71F69"/>
    <w:rsid w:val="00F72B72"/>
    <w:rsid w:val="00F7358E"/>
    <w:rsid w:val="00F74BB9"/>
    <w:rsid w:val="00F75582"/>
    <w:rsid w:val="00F76EFA"/>
    <w:rsid w:val="00F804BE"/>
    <w:rsid w:val="00F817CE"/>
    <w:rsid w:val="00F824F6"/>
    <w:rsid w:val="00F828FA"/>
    <w:rsid w:val="00F82E5D"/>
    <w:rsid w:val="00F8456C"/>
    <w:rsid w:val="00F859D8"/>
    <w:rsid w:val="00F868F5"/>
    <w:rsid w:val="00F900CE"/>
    <w:rsid w:val="00F9056A"/>
    <w:rsid w:val="00F90F8D"/>
    <w:rsid w:val="00F92782"/>
    <w:rsid w:val="00F93AA9"/>
    <w:rsid w:val="00F93F00"/>
    <w:rsid w:val="00F948B4"/>
    <w:rsid w:val="00F96985"/>
    <w:rsid w:val="00F97264"/>
    <w:rsid w:val="00F97838"/>
    <w:rsid w:val="00FA288B"/>
    <w:rsid w:val="00FA2BB3"/>
    <w:rsid w:val="00FA39AA"/>
    <w:rsid w:val="00FA3DE4"/>
    <w:rsid w:val="00FA4020"/>
    <w:rsid w:val="00FA625B"/>
    <w:rsid w:val="00FA72B9"/>
    <w:rsid w:val="00FA7C08"/>
    <w:rsid w:val="00FB2D5D"/>
    <w:rsid w:val="00FB316E"/>
    <w:rsid w:val="00FB3A72"/>
    <w:rsid w:val="00FB4C80"/>
    <w:rsid w:val="00FB4D70"/>
    <w:rsid w:val="00FB657A"/>
    <w:rsid w:val="00FB6A6A"/>
    <w:rsid w:val="00FB6BD0"/>
    <w:rsid w:val="00FC00B5"/>
    <w:rsid w:val="00FC050B"/>
    <w:rsid w:val="00FC0D9E"/>
    <w:rsid w:val="00FC128F"/>
    <w:rsid w:val="00FC1531"/>
    <w:rsid w:val="00FC7429"/>
    <w:rsid w:val="00FD07F6"/>
    <w:rsid w:val="00FD1EC8"/>
    <w:rsid w:val="00FD43C2"/>
    <w:rsid w:val="00FD47ED"/>
    <w:rsid w:val="00FD624A"/>
    <w:rsid w:val="00FD6278"/>
    <w:rsid w:val="00FD74DB"/>
    <w:rsid w:val="00FD7660"/>
    <w:rsid w:val="00FE0655"/>
    <w:rsid w:val="00FE0E87"/>
    <w:rsid w:val="00FE2365"/>
    <w:rsid w:val="00FE25A9"/>
    <w:rsid w:val="00FE37D7"/>
    <w:rsid w:val="00FE3C6B"/>
    <w:rsid w:val="00FE44D6"/>
    <w:rsid w:val="00FE4C7B"/>
    <w:rsid w:val="00FE5E73"/>
    <w:rsid w:val="00FE7336"/>
    <w:rsid w:val="00FE787C"/>
    <w:rsid w:val="00FF0907"/>
    <w:rsid w:val="00FF43C8"/>
    <w:rsid w:val="00FF4430"/>
    <w:rsid w:val="00FF45A5"/>
    <w:rsid w:val="00FF5C91"/>
    <w:rsid w:val="00FF5DD4"/>
    <w:rsid w:val="0F826A87"/>
    <w:rsid w:val="10FAD235"/>
    <w:rsid w:val="1FE06874"/>
    <w:rsid w:val="2196ABE3"/>
    <w:rsid w:val="2B71E0BE"/>
    <w:rsid w:val="35F3C33C"/>
    <w:rsid w:val="3E70321A"/>
    <w:rsid w:val="44E5075E"/>
    <w:rsid w:val="572A00C8"/>
    <w:rsid w:val="6661010D"/>
    <w:rsid w:val="7B20FD0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AEA9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3"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17F"/>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3003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30030C"/>
    <w:pPr>
      <w:pBdr>
        <w:top w:val="none" w:sz="0" w:space="0" w:color="auto"/>
      </w:pBdr>
      <w:spacing w:before="180"/>
      <w:outlineLvl w:val="1"/>
    </w:pPr>
    <w:rPr>
      <w:sz w:val="32"/>
    </w:rPr>
  </w:style>
  <w:style w:type="paragraph" w:styleId="Heading3">
    <w:name w:val="heading 3"/>
    <w:basedOn w:val="Heading2"/>
    <w:next w:val="Normal"/>
    <w:link w:val="Heading3Char"/>
    <w:qFormat/>
    <w:rsid w:val="0030030C"/>
    <w:pPr>
      <w:spacing w:before="120"/>
      <w:outlineLvl w:val="2"/>
    </w:pPr>
    <w:rPr>
      <w:sz w:val="28"/>
    </w:rPr>
  </w:style>
  <w:style w:type="paragraph" w:styleId="Heading4">
    <w:name w:val="heading 4"/>
    <w:basedOn w:val="Heading3"/>
    <w:next w:val="Normal"/>
    <w:link w:val="Heading4Char"/>
    <w:qFormat/>
    <w:rsid w:val="0030030C"/>
    <w:pPr>
      <w:ind w:left="1418" w:hanging="1418"/>
      <w:outlineLvl w:val="3"/>
    </w:pPr>
    <w:rPr>
      <w:sz w:val="24"/>
    </w:rPr>
  </w:style>
  <w:style w:type="paragraph" w:styleId="Heading5">
    <w:name w:val="heading 5"/>
    <w:basedOn w:val="Heading4"/>
    <w:next w:val="Normal"/>
    <w:link w:val="Heading5Char"/>
    <w:qFormat/>
    <w:rsid w:val="0030030C"/>
    <w:pPr>
      <w:ind w:left="1701" w:hanging="1701"/>
      <w:outlineLvl w:val="4"/>
    </w:pPr>
    <w:rPr>
      <w:sz w:val="22"/>
    </w:rPr>
  </w:style>
  <w:style w:type="paragraph" w:styleId="Heading6">
    <w:name w:val="heading 6"/>
    <w:basedOn w:val="H6"/>
    <w:next w:val="Normal"/>
    <w:link w:val="Heading6Char"/>
    <w:qFormat/>
    <w:rsid w:val="0030030C"/>
    <w:pPr>
      <w:outlineLvl w:val="5"/>
    </w:pPr>
  </w:style>
  <w:style w:type="paragraph" w:styleId="Heading7">
    <w:name w:val="heading 7"/>
    <w:basedOn w:val="H6"/>
    <w:next w:val="Normal"/>
    <w:link w:val="Heading7Char"/>
    <w:qFormat/>
    <w:rsid w:val="0030030C"/>
    <w:pPr>
      <w:outlineLvl w:val="6"/>
    </w:pPr>
  </w:style>
  <w:style w:type="paragraph" w:styleId="Heading8">
    <w:name w:val="heading 8"/>
    <w:basedOn w:val="Heading1"/>
    <w:next w:val="Normal"/>
    <w:link w:val="Heading8Char"/>
    <w:qFormat/>
    <w:rsid w:val="0030030C"/>
    <w:pPr>
      <w:ind w:left="0" w:firstLine="0"/>
      <w:outlineLvl w:val="7"/>
    </w:pPr>
  </w:style>
  <w:style w:type="paragraph" w:styleId="Heading9">
    <w:name w:val="heading 9"/>
    <w:basedOn w:val="Heading8"/>
    <w:next w:val="Normal"/>
    <w:link w:val="Heading9Char"/>
    <w:qFormat/>
    <w:rsid w:val="0030030C"/>
    <w:pPr>
      <w:outlineLvl w:val="8"/>
    </w:pPr>
  </w:style>
  <w:style w:type="character" w:default="1" w:styleId="DefaultParagraphFont">
    <w:name w:val="Default Paragraph Font"/>
    <w:uiPriority w:val="1"/>
    <w:semiHidden/>
    <w:unhideWhenUsed/>
    <w:rsid w:val="000A21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217F"/>
  </w:style>
  <w:style w:type="paragraph" w:styleId="TOC8">
    <w:name w:val="toc 8"/>
    <w:basedOn w:val="TOC1"/>
    <w:uiPriority w:val="39"/>
    <w:rsid w:val="0030030C"/>
    <w:pPr>
      <w:spacing w:before="180"/>
      <w:ind w:left="2693" w:hanging="2693"/>
    </w:pPr>
    <w:rPr>
      <w:b/>
    </w:rPr>
  </w:style>
  <w:style w:type="paragraph" w:styleId="TOC1">
    <w:name w:val="toc 1"/>
    <w:uiPriority w:val="39"/>
    <w:rsid w:val="003003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0030C"/>
    <w:pPr>
      <w:keepNext/>
      <w:keepLines/>
      <w:spacing w:before="180"/>
      <w:jc w:val="center"/>
    </w:pPr>
  </w:style>
  <w:style w:type="paragraph" w:styleId="Caption">
    <w:name w:val="caption"/>
    <w:basedOn w:val="Normal"/>
    <w:next w:val="Normal"/>
    <w:qFormat/>
    <w:rsid w:val="0030030C"/>
    <w:pPr>
      <w:spacing w:before="120" w:after="120"/>
    </w:pPr>
    <w:rPr>
      <w:b/>
      <w:lang w:eastAsia="en-GB"/>
    </w:rPr>
  </w:style>
  <w:style w:type="paragraph" w:styleId="TOC5">
    <w:name w:val="toc 5"/>
    <w:basedOn w:val="TOC4"/>
    <w:uiPriority w:val="39"/>
    <w:rsid w:val="0030030C"/>
    <w:pPr>
      <w:ind w:left="1701" w:hanging="1701"/>
    </w:pPr>
  </w:style>
  <w:style w:type="paragraph" w:styleId="TOC4">
    <w:name w:val="toc 4"/>
    <w:basedOn w:val="TOC3"/>
    <w:uiPriority w:val="39"/>
    <w:rsid w:val="0030030C"/>
    <w:pPr>
      <w:ind w:left="1418" w:hanging="1418"/>
    </w:pPr>
  </w:style>
  <w:style w:type="paragraph" w:styleId="TOC3">
    <w:name w:val="toc 3"/>
    <w:basedOn w:val="TOC2"/>
    <w:uiPriority w:val="39"/>
    <w:rsid w:val="0030030C"/>
    <w:pPr>
      <w:ind w:left="1134" w:hanging="1134"/>
    </w:pPr>
  </w:style>
  <w:style w:type="paragraph" w:styleId="TOC2">
    <w:name w:val="toc 2"/>
    <w:basedOn w:val="TOC1"/>
    <w:uiPriority w:val="39"/>
    <w:rsid w:val="0030030C"/>
    <w:pPr>
      <w:keepNext w:val="0"/>
      <w:spacing w:before="0"/>
      <w:ind w:left="851" w:hanging="851"/>
    </w:pPr>
    <w:rPr>
      <w:sz w:val="20"/>
    </w:rPr>
  </w:style>
  <w:style w:type="paragraph" w:styleId="Index2">
    <w:name w:val="index 2"/>
    <w:basedOn w:val="Index1"/>
    <w:rsid w:val="0030030C"/>
    <w:pPr>
      <w:ind w:left="284"/>
    </w:pPr>
  </w:style>
  <w:style w:type="paragraph" w:styleId="Index1">
    <w:name w:val="index 1"/>
    <w:basedOn w:val="Normal"/>
    <w:rsid w:val="0030030C"/>
    <w:pPr>
      <w:keepLines/>
      <w:spacing w:after="0"/>
    </w:pPr>
  </w:style>
  <w:style w:type="paragraph" w:styleId="DocumentMap">
    <w:name w:val="Document Map"/>
    <w:basedOn w:val="Normal"/>
    <w:link w:val="DocumentMapChar"/>
    <w:rsid w:val="0030030C"/>
    <w:pPr>
      <w:shd w:val="clear" w:color="auto" w:fill="000080"/>
    </w:pPr>
    <w:rPr>
      <w:rFonts w:ascii="Tahoma" w:hAnsi="Tahoma" w:cs="Tahoma"/>
    </w:rPr>
  </w:style>
  <w:style w:type="paragraph" w:styleId="ListNumber2">
    <w:name w:val="List Number 2"/>
    <w:basedOn w:val="ListNumber"/>
    <w:rsid w:val="0030030C"/>
    <w:pPr>
      <w:numPr>
        <w:numId w:val="12"/>
      </w:numPr>
    </w:pPr>
  </w:style>
  <w:style w:type="paragraph" w:styleId="ListNumber">
    <w:name w:val="List Number"/>
    <w:basedOn w:val="List"/>
    <w:rsid w:val="0030030C"/>
    <w:pPr>
      <w:numPr>
        <w:numId w:val="11"/>
      </w:numPr>
    </w:pPr>
    <w:rPr>
      <w:lang w:eastAsia="ja-JP"/>
    </w:rPr>
  </w:style>
  <w:style w:type="paragraph" w:styleId="List">
    <w:name w:val="List"/>
    <w:basedOn w:val="BodyText"/>
    <w:rsid w:val="0030030C"/>
    <w:pPr>
      <w:ind w:left="568" w:hanging="284"/>
    </w:pPr>
  </w:style>
  <w:style w:type="paragraph" w:styleId="Header">
    <w:name w:val="header"/>
    <w:link w:val="HeaderChar"/>
    <w:rsid w:val="0030030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30030C"/>
    <w:rPr>
      <w:b/>
      <w:position w:val="6"/>
      <w:sz w:val="16"/>
    </w:rPr>
  </w:style>
  <w:style w:type="paragraph" w:styleId="FootnoteText">
    <w:name w:val="footnote text"/>
    <w:basedOn w:val="Normal"/>
    <w:link w:val="FootnoteTextChar"/>
    <w:rsid w:val="0030030C"/>
    <w:pPr>
      <w:keepLines/>
      <w:spacing w:after="0"/>
      <w:ind w:left="454" w:hanging="454"/>
    </w:pPr>
    <w:rPr>
      <w:sz w:val="16"/>
    </w:rPr>
  </w:style>
  <w:style w:type="paragraph" w:customStyle="1" w:styleId="3GPPHeader">
    <w:name w:val="3GPP_Header"/>
    <w:basedOn w:val="BodyText"/>
    <w:rsid w:val="0030030C"/>
    <w:pPr>
      <w:tabs>
        <w:tab w:val="left" w:pos="1701"/>
        <w:tab w:val="right" w:pos="9639"/>
      </w:tabs>
      <w:spacing w:after="240"/>
    </w:pPr>
    <w:rPr>
      <w:b/>
      <w:sz w:val="24"/>
    </w:rPr>
  </w:style>
  <w:style w:type="paragraph" w:styleId="TOC9">
    <w:name w:val="toc 9"/>
    <w:basedOn w:val="TOC8"/>
    <w:uiPriority w:val="39"/>
    <w:rsid w:val="0030030C"/>
    <w:pPr>
      <w:ind w:left="1418" w:hanging="1418"/>
    </w:pPr>
  </w:style>
  <w:style w:type="paragraph" w:styleId="TOC6">
    <w:name w:val="toc 6"/>
    <w:basedOn w:val="TOC5"/>
    <w:next w:val="Normal"/>
    <w:uiPriority w:val="39"/>
    <w:rsid w:val="0030030C"/>
    <w:pPr>
      <w:ind w:left="1985" w:hanging="1985"/>
    </w:pPr>
  </w:style>
  <w:style w:type="paragraph" w:styleId="TOC7">
    <w:name w:val="toc 7"/>
    <w:basedOn w:val="TOC6"/>
    <w:next w:val="Normal"/>
    <w:uiPriority w:val="39"/>
    <w:rsid w:val="0030030C"/>
    <w:pPr>
      <w:ind w:left="2268" w:hanging="2268"/>
    </w:pPr>
  </w:style>
  <w:style w:type="paragraph" w:styleId="ListBullet2">
    <w:name w:val="List Bullet 2"/>
    <w:basedOn w:val="ListBullet"/>
    <w:rsid w:val="0030030C"/>
    <w:pPr>
      <w:numPr>
        <w:numId w:val="7"/>
      </w:numPr>
    </w:pPr>
  </w:style>
  <w:style w:type="paragraph" w:styleId="ListBullet">
    <w:name w:val="List Bullet"/>
    <w:basedOn w:val="List"/>
    <w:rsid w:val="0030030C"/>
    <w:pPr>
      <w:numPr>
        <w:numId w:val="6"/>
      </w:numPr>
    </w:pPr>
    <w:rPr>
      <w:lang w:eastAsia="ja-JP"/>
    </w:rPr>
  </w:style>
  <w:style w:type="paragraph" w:styleId="ListBullet3">
    <w:name w:val="List Bullet 3"/>
    <w:basedOn w:val="ListBullet2"/>
    <w:rsid w:val="0030030C"/>
    <w:pPr>
      <w:numPr>
        <w:numId w:val="8"/>
      </w:numPr>
    </w:pPr>
  </w:style>
  <w:style w:type="paragraph" w:customStyle="1" w:styleId="EQ">
    <w:name w:val="EQ"/>
    <w:basedOn w:val="Normal"/>
    <w:next w:val="Normal"/>
    <w:rsid w:val="0030030C"/>
    <w:pPr>
      <w:keepLines/>
      <w:tabs>
        <w:tab w:val="center" w:pos="4536"/>
        <w:tab w:val="right" w:pos="9072"/>
      </w:tabs>
    </w:pPr>
    <w:rPr>
      <w:noProof/>
    </w:rPr>
  </w:style>
  <w:style w:type="paragraph" w:styleId="List2">
    <w:name w:val="List 2"/>
    <w:basedOn w:val="List"/>
    <w:rsid w:val="0030030C"/>
    <w:pPr>
      <w:ind w:left="851"/>
    </w:pPr>
    <w:rPr>
      <w:lang w:eastAsia="ja-JP"/>
    </w:rPr>
  </w:style>
  <w:style w:type="paragraph" w:styleId="List3">
    <w:name w:val="List 3"/>
    <w:basedOn w:val="List2"/>
    <w:rsid w:val="0030030C"/>
    <w:pPr>
      <w:ind w:left="1135"/>
    </w:pPr>
  </w:style>
  <w:style w:type="paragraph" w:styleId="List4">
    <w:name w:val="List 4"/>
    <w:basedOn w:val="List3"/>
    <w:rsid w:val="0030030C"/>
    <w:pPr>
      <w:ind w:left="1418"/>
    </w:pPr>
  </w:style>
  <w:style w:type="paragraph" w:styleId="List5">
    <w:name w:val="List 5"/>
    <w:basedOn w:val="List4"/>
    <w:rsid w:val="0030030C"/>
    <w:pPr>
      <w:ind w:left="1702"/>
    </w:pPr>
  </w:style>
  <w:style w:type="paragraph" w:customStyle="1" w:styleId="EditorsNote">
    <w:name w:val="Editor's Note"/>
    <w:basedOn w:val="NO"/>
    <w:link w:val="EditorsNoteChar"/>
    <w:rsid w:val="0030030C"/>
    <w:rPr>
      <w:color w:val="FF0000"/>
      <w:lang w:val="x-none" w:eastAsia="x-none"/>
    </w:rPr>
  </w:style>
  <w:style w:type="paragraph" w:styleId="ListBullet4">
    <w:name w:val="List Bullet 4"/>
    <w:basedOn w:val="ListBullet3"/>
    <w:rsid w:val="0030030C"/>
    <w:pPr>
      <w:numPr>
        <w:numId w:val="9"/>
      </w:numPr>
    </w:pPr>
  </w:style>
  <w:style w:type="paragraph" w:styleId="ListBullet5">
    <w:name w:val="List Bullet 5"/>
    <w:basedOn w:val="ListBullet4"/>
    <w:rsid w:val="0030030C"/>
    <w:pPr>
      <w:numPr>
        <w:numId w:val="10"/>
      </w:numPr>
    </w:pPr>
  </w:style>
  <w:style w:type="paragraph" w:styleId="Footer">
    <w:name w:val="footer"/>
    <w:basedOn w:val="Header"/>
    <w:link w:val="FooterChar"/>
    <w:rsid w:val="0030030C"/>
    <w:pPr>
      <w:jc w:val="center"/>
    </w:pPr>
    <w:rPr>
      <w:i/>
    </w:rPr>
  </w:style>
  <w:style w:type="paragraph" w:customStyle="1" w:styleId="Reference">
    <w:name w:val="Reference"/>
    <w:basedOn w:val="BodyText"/>
    <w:rsid w:val="0030030C"/>
    <w:pPr>
      <w:numPr>
        <w:numId w:val="1"/>
      </w:numPr>
    </w:pPr>
  </w:style>
  <w:style w:type="paragraph" w:styleId="BalloonText">
    <w:name w:val="Balloon Text"/>
    <w:basedOn w:val="Normal"/>
    <w:link w:val="BalloonTextChar"/>
    <w:rsid w:val="0030030C"/>
    <w:pPr>
      <w:spacing w:after="0"/>
    </w:pPr>
    <w:rPr>
      <w:rFonts w:ascii="Segoe UI" w:hAnsi="Segoe UI" w:cs="Segoe UI"/>
      <w:sz w:val="18"/>
      <w:szCs w:val="18"/>
    </w:rPr>
  </w:style>
  <w:style w:type="character" w:styleId="PageNumber">
    <w:name w:val="page number"/>
    <w:basedOn w:val="DefaultParagraphFont"/>
    <w:rsid w:val="0030030C"/>
  </w:style>
  <w:style w:type="paragraph" w:styleId="BodyText">
    <w:name w:val="Body Text"/>
    <w:basedOn w:val="Normal"/>
    <w:link w:val="BodyTextChar"/>
    <w:rsid w:val="0030030C"/>
    <w:pPr>
      <w:spacing w:after="120"/>
      <w:jc w:val="both"/>
    </w:pPr>
    <w:rPr>
      <w:rFonts w:ascii="Arial" w:hAnsi="Arial"/>
    </w:rPr>
  </w:style>
  <w:style w:type="character" w:styleId="Hyperlink">
    <w:name w:val="Hyperlink"/>
    <w:uiPriority w:val="99"/>
    <w:rsid w:val="0030030C"/>
    <w:rPr>
      <w:color w:val="0000FF"/>
      <w:u w:val="single"/>
    </w:rPr>
  </w:style>
  <w:style w:type="character" w:styleId="FollowedHyperlink">
    <w:name w:val="FollowedHyperlink"/>
    <w:unhideWhenUsed/>
    <w:rsid w:val="0030030C"/>
    <w:rPr>
      <w:color w:val="800080"/>
      <w:u w:val="single"/>
    </w:rPr>
  </w:style>
  <w:style w:type="character" w:styleId="CommentReference">
    <w:name w:val="annotation reference"/>
    <w:uiPriority w:val="99"/>
    <w:qFormat/>
    <w:rsid w:val="0030030C"/>
    <w:rPr>
      <w:sz w:val="16"/>
      <w:szCs w:val="16"/>
    </w:rPr>
  </w:style>
  <w:style w:type="paragraph" w:styleId="CommentText">
    <w:name w:val="annotation text"/>
    <w:basedOn w:val="Normal"/>
    <w:link w:val="CommentTextChar"/>
    <w:uiPriority w:val="99"/>
    <w:qFormat/>
    <w:rsid w:val="0030030C"/>
  </w:style>
  <w:style w:type="paragraph" w:styleId="CommentSubject">
    <w:name w:val="annotation subject"/>
    <w:basedOn w:val="CommentText"/>
    <w:next w:val="CommentText"/>
    <w:link w:val="CommentSubjectChar"/>
    <w:rsid w:val="0030030C"/>
    <w:rPr>
      <w:b/>
      <w:bCs/>
    </w:rPr>
  </w:style>
  <w:style w:type="character" w:customStyle="1" w:styleId="Heading1Char">
    <w:name w:val="Heading 1 Char"/>
    <w:link w:val="Heading1"/>
    <w:rsid w:val="0030030C"/>
    <w:rPr>
      <w:rFonts w:ascii="Arial" w:hAnsi="Arial"/>
      <w:sz w:val="36"/>
      <w:lang w:eastAsia="ja-JP"/>
    </w:rPr>
  </w:style>
  <w:style w:type="paragraph" w:customStyle="1" w:styleId="B1">
    <w:name w:val="B1"/>
    <w:basedOn w:val="List"/>
    <w:link w:val="B1Char1"/>
    <w:rsid w:val="0030030C"/>
    <w:rPr>
      <w:rFonts w:ascii="Times New Roman" w:hAnsi="Times New Roman"/>
    </w:rPr>
  </w:style>
  <w:style w:type="paragraph" w:customStyle="1" w:styleId="B2">
    <w:name w:val="B2"/>
    <w:basedOn w:val="List2"/>
    <w:link w:val="B2Char"/>
    <w:rsid w:val="0030030C"/>
    <w:rPr>
      <w:rFonts w:ascii="Times New Roman" w:hAnsi="Times New Roman"/>
    </w:rPr>
  </w:style>
  <w:style w:type="paragraph" w:customStyle="1" w:styleId="B3">
    <w:name w:val="B3"/>
    <w:basedOn w:val="List3"/>
    <w:link w:val="B3Char2"/>
    <w:rsid w:val="0030030C"/>
    <w:rPr>
      <w:rFonts w:ascii="Times New Roman" w:hAnsi="Times New Roman"/>
    </w:rPr>
  </w:style>
  <w:style w:type="paragraph" w:customStyle="1" w:styleId="B4">
    <w:name w:val="B4"/>
    <w:basedOn w:val="List4"/>
    <w:link w:val="B4Char"/>
    <w:rsid w:val="0030030C"/>
    <w:rPr>
      <w:rFonts w:ascii="Times New Roman" w:hAnsi="Times New Roman"/>
    </w:rPr>
  </w:style>
  <w:style w:type="paragraph" w:customStyle="1" w:styleId="Proposal">
    <w:name w:val="Proposal"/>
    <w:basedOn w:val="BodyText"/>
    <w:rsid w:val="0030030C"/>
    <w:pPr>
      <w:numPr>
        <w:numId w:val="2"/>
      </w:numPr>
      <w:tabs>
        <w:tab w:val="clear" w:pos="1574"/>
        <w:tab w:val="left" w:pos="1701"/>
      </w:tabs>
      <w:ind w:left="1701" w:hanging="1701"/>
    </w:pPr>
    <w:rPr>
      <w:b/>
      <w:bCs/>
    </w:rPr>
  </w:style>
  <w:style w:type="character" w:customStyle="1" w:styleId="BodyTextChar">
    <w:name w:val="Body Text Char"/>
    <w:link w:val="BodyText"/>
    <w:rsid w:val="0030030C"/>
    <w:rPr>
      <w:rFonts w:ascii="Arial" w:hAnsi="Arial"/>
      <w:lang w:eastAsia="zh-CN"/>
    </w:rPr>
  </w:style>
  <w:style w:type="paragraph" w:customStyle="1" w:styleId="B5">
    <w:name w:val="B5"/>
    <w:basedOn w:val="List5"/>
    <w:link w:val="B5Char"/>
    <w:rsid w:val="0030030C"/>
    <w:rPr>
      <w:rFonts w:ascii="Times New Roman" w:hAnsi="Times New Roman"/>
    </w:rPr>
  </w:style>
  <w:style w:type="paragraph" w:customStyle="1" w:styleId="EX">
    <w:name w:val="EX"/>
    <w:basedOn w:val="Normal"/>
    <w:rsid w:val="0030030C"/>
    <w:pPr>
      <w:keepLines/>
      <w:ind w:left="1702" w:hanging="1418"/>
    </w:pPr>
  </w:style>
  <w:style w:type="paragraph" w:customStyle="1" w:styleId="EW">
    <w:name w:val="EW"/>
    <w:basedOn w:val="EX"/>
    <w:rsid w:val="0030030C"/>
    <w:pPr>
      <w:spacing w:after="0"/>
    </w:pPr>
  </w:style>
  <w:style w:type="paragraph" w:customStyle="1" w:styleId="TAL">
    <w:name w:val="TAL"/>
    <w:basedOn w:val="Normal"/>
    <w:link w:val="TALCar"/>
    <w:rsid w:val="0030030C"/>
    <w:pPr>
      <w:keepNext/>
      <w:keepLines/>
      <w:spacing w:after="0"/>
    </w:pPr>
    <w:rPr>
      <w:rFonts w:ascii="Arial" w:hAnsi="Arial"/>
      <w:sz w:val="18"/>
      <w:lang w:val="x-none" w:eastAsia="x-none"/>
    </w:rPr>
  </w:style>
  <w:style w:type="paragraph" w:customStyle="1" w:styleId="TAC">
    <w:name w:val="TAC"/>
    <w:basedOn w:val="TAL"/>
    <w:rsid w:val="0030030C"/>
    <w:pPr>
      <w:jc w:val="center"/>
    </w:pPr>
  </w:style>
  <w:style w:type="paragraph" w:customStyle="1" w:styleId="TAH">
    <w:name w:val="TAH"/>
    <w:basedOn w:val="TAC"/>
    <w:link w:val="TAHCar"/>
    <w:rsid w:val="0030030C"/>
    <w:rPr>
      <w:b/>
    </w:rPr>
  </w:style>
  <w:style w:type="paragraph" w:customStyle="1" w:styleId="TAN">
    <w:name w:val="TAN"/>
    <w:basedOn w:val="TAL"/>
    <w:rsid w:val="0030030C"/>
    <w:pPr>
      <w:ind w:left="851" w:hanging="851"/>
    </w:pPr>
  </w:style>
  <w:style w:type="paragraph" w:customStyle="1" w:styleId="TAR">
    <w:name w:val="TAR"/>
    <w:basedOn w:val="TAL"/>
    <w:rsid w:val="0030030C"/>
    <w:pPr>
      <w:jc w:val="right"/>
    </w:pPr>
  </w:style>
  <w:style w:type="paragraph" w:customStyle="1" w:styleId="TH">
    <w:name w:val="TH"/>
    <w:basedOn w:val="Normal"/>
    <w:link w:val="THChar"/>
    <w:rsid w:val="0030030C"/>
    <w:pPr>
      <w:keepNext/>
      <w:keepLines/>
      <w:spacing w:before="60"/>
      <w:jc w:val="center"/>
    </w:pPr>
    <w:rPr>
      <w:rFonts w:ascii="Arial" w:hAnsi="Arial"/>
      <w:b/>
      <w:lang w:val="x-none" w:eastAsia="x-none"/>
    </w:rPr>
  </w:style>
  <w:style w:type="paragraph" w:customStyle="1" w:styleId="TF">
    <w:name w:val="TF"/>
    <w:basedOn w:val="TH"/>
    <w:link w:val="TFChar"/>
    <w:rsid w:val="0030030C"/>
    <w:pPr>
      <w:keepNext w:val="0"/>
      <w:spacing w:before="0" w:after="240"/>
    </w:pPr>
  </w:style>
  <w:style w:type="paragraph" w:customStyle="1" w:styleId="TT">
    <w:name w:val="TT"/>
    <w:basedOn w:val="Heading1"/>
    <w:next w:val="Normal"/>
    <w:rsid w:val="0030030C"/>
    <w:pPr>
      <w:outlineLvl w:val="9"/>
    </w:pPr>
  </w:style>
  <w:style w:type="paragraph" w:customStyle="1" w:styleId="ZA">
    <w:name w:val="ZA"/>
    <w:rsid w:val="003003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003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30030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3003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30030C"/>
  </w:style>
  <w:style w:type="paragraph" w:customStyle="1" w:styleId="ZH">
    <w:name w:val="ZH"/>
    <w:rsid w:val="0030030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3003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30030C"/>
    <w:pPr>
      <w:framePr w:hRule="auto" w:wrap="notBeside" w:y="852"/>
    </w:pPr>
    <w:rPr>
      <w:i w:val="0"/>
      <w:sz w:val="40"/>
    </w:rPr>
  </w:style>
  <w:style w:type="paragraph" w:customStyle="1" w:styleId="ZU">
    <w:name w:val="ZU"/>
    <w:rsid w:val="003003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30030C"/>
    <w:pPr>
      <w:framePr w:wrap="notBeside" w:y="16161"/>
    </w:pPr>
  </w:style>
  <w:style w:type="paragraph" w:customStyle="1" w:styleId="FP">
    <w:name w:val="FP"/>
    <w:basedOn w:val="Normal"/>
    <w:rsid w:val="0030030C"/>
    <w:pPr>
      <w:spacing w:after="0"/>
    </w:pPr>
  </w:style>
  <w:style w:type="paragraph" w:customStyle="1" w:styleId="Observation">
    <w:name w:val="Observation"/>
    <w:basedOn w:val="Proposal"/>
    <w:qFormat/>
    <w:rsid w:val="0030030C"/>
    <w:pPr>
      <w:numPr>
        <w:numId w:val="4"/>
      </w:numPr>
      <w:ind w:left="1701" w:hanging="1701"/>
    </w:pPr>
    <w:rPr>
      <w:lang w:eastAsia="ja-JP"/>
    </w:rPr>
  </w:style>
  <w:style w:type="paragraph" w:styleId="TableofFigures">
    <w:name w:val="table of figures"/>
    <w:basedOn w:val="BodyText"/>
    <w:next w:val="Normal"/>
    <w:uiPriority w:val="99"/>
    <w:rsid w:val="0030030C"/>
    <w:pPr>
      <w:ind w:left="1701" w:hanging="1701"/>
      <w:jc w:val="left"/>
    </w:pPr>
    <w:rPr>
      <w:b/>
    </w:rPr>
  </w:style>
  <w:style w:type="character" w:customStyle="1" w:styleId="B1Char1">
    <w:name w:val="B1 Char1"/>
    <w:link w:val="B1"/>
    <w:qFormat/>
    <w:rsid w:val="0030030C"/>
    <w:rPr>
      <w:rFonts w:ascii="Times New Roman" w:hAnsi="Times New Roman"/>
      <w:lang w:eastAsia="zh-CN"/>
    </w:rPr>
  </w:style>
  <w:style w:type="character" w:customStyle="1" w:styleId="B2Char">
    <w:name w:val="B2 Char"/>
    <w:link w:val="B2"/>
    <w:qFormat/>
    <w:rsid w:val="0030030C"/>
    <w:rPr>
      <w:rFonts w:ascii="Times New Roman" w:hAnsi="Times New Roman"/>
      <w:lang w:eastAsia="ja-JP"/>
    </w:rPr>
  </w:style>
  <w:style w:type="character" w:customStyle="1" w:styleId="B3Char2">
    <w:name w:val="B3 Char2"/>
    <w:link w:val="B3"/>
    <w:qFormat/>
    <w:rsid w:val="0030030C"/>
    <w:rPr>
      <w:rFonts w:ascii="Times New Roman" w:hAnsi="Times New Roman"/>
      <w:lang w:eastAsia="ja-JP"/>
    </w:rPr>
  </w:style>
  <w:style w:type="character" w:customStyle="1" w:styleId="B4Char">
    <w:name w:val="B4 Char"/>
    <w:link w:val="B4"/>
    <w:rsid w:val="0030030C"/>
    <w:rPr>
      <w:rFonts w:ascii="Times New Roman" w:hAnsi="Times New Roman"/>
      <w:lang w:eastAsia="ja-JP"/>
    </w:rPr>
  </w:style>
  <w:style w:type="character" w:customStyle="1" w:styleId="B5Char">
    <w:name w:val="B5 Char"/>
    <w:link w:val="B5"/>
    <w:rsid w:val="0030030C"/>
    <w:rPr>
      <w:rFonts w:ascii="Times New Roman" w:hAnsi="Times New Roman"/>
      <w:lang w:eastAsia="ja-JP"/>
    </w:rPr>
  </w:style>
  <w:style w:type="paragraph" w:customStyle="1" w:styleId="B6">
    <w:name w:val="B6"/>
    <w:basedOn w:val="B5"/>
    <w:link w:val="B6Char"/>
    <w:rsid w:val="0030030C"/>
    <w:pPr>
      <w:ind w:left="1985"/>
    </w:pPr>
  </w:style>
  <w:style w:type="character" w:customStyle="1" w:styleId="B6Char">
    <w:name w:val="B6 Char"/>
    <w:link w:val="B6"/>
    <w:rsid w:val="0030030C"/>
    <w:rPr>
      <w:rFonts w:ascii="Times New Roman" w:hAnsi="Times New Roman"/>
      <w:lang w:eastAsia="ja-JP"/>
    </w:rPr>
  </w:style>
  <w:style w:type="paragraph" w:customStyle="1" w:styleId="B7">
    <w:name w:val="B7"/>
    <w:basedOn w:val="B6"/>
    <w:link w:val="B7Char"/>
    <w:rsid w:val="0030030C"/>
    <w:pPr>
      <w:ind w:left="2269"/>
    </w:pPr>
  </w:style>
  <w:style w:type="character" w:customStyle="1" w:styleId="B7Char">
    <w:name w:val="B7 Char"/>
    <w:basedOn w:val="B6Char"/>
    <w:link w:val="B7"/>
    <w:rsid w:val="0030030C"/>
    <w:rPr>
      <w:rFonts w:ascii="Times New Roman" w:hAnsi="Times New Roman"/>
      <w:lang w:eastAsia="ja-JP"/>
    </w:rPr>
  </w:style>
  <w:style w:type="paragraph" w:customStyle="1" w:styleId="B8">
    <w:name w:val="B8"/>
    <w:basedOn w:val="B7"/>
    <w:qFormat/>
    <w:rsid w:val="0030030C"/>
    <w:pPr>
      <w:ind w:left="2552"/>
    </w:pPr>
  </w:style>
  <w:style w:type="character" w:customStyle="1" w:styleId="BalloonTextChar">
    <w:name w:val="Balloon Text Char"/>
    <w:link w:val="BalloonText"/>
    <w:rsid w:val="0030030C"/>
    <w:rPr>
      <w:rFonts w:ascii="Segoe UI" w:hAnsi="Segoe UI" w:cs="Segoe UI"/>
      <w:sz w:val="18"/>
      <w:szCs w:val="18"/>
      <w:lang w:eastAsia="ja-JP"/>
    </w:rPr>
  </w:style>
  <w:style w:type="character" w:customStyle="1" w:styleId="CommentTextChar">
    <w:name w:val="Comment Text Char"/>
    <w:link w:val="CommentText"/>
    <w:uiPriority w:val="99"/>
    <w:qFormat/>
    <w:rsid w:val="0030030C"/>
    <w:rPr>
      <w:rFonts w:ascii="Times New Roman" w:hAnsi="Times New Roman"/>
      <w:lang w:eastAsia="ja-JP"/>
    </w:rPr>
  </w:style>
  <w:style w:type="character" w:customStyle="1" w:styleId="CommentSubjectChar">
    <w:name w:val="Comment Subject Char"/>
    <w:link w:val="CommentSubject"/>
    <w:rsid w:val="0030030C"/>
    <w:rPr>
      <w:rFonts w:ascii="Times New Roman" w:hAnsi="Times New Roman"/>
      <w:b/>
      <w:bCs/>
      <w:lang w:eastAsia="ja-JP"/>
    </w:rPr>
  </w:style>
  <w:style w:type="paragraph" w:customStyle="1" w:styleId="CRCoverPage">
    <w:name w:val="CR Cover Page"/>
    <w:link w:val="CRCoverPageZchn"/>
    <w:rsid w:val="0030030C"/>
    <w:pPr>
      <w:spacing w:after="120"/>
    </w:pPr>
    <w:rPr>
      <w:rFonts w:ascii="Arial" w:hAnsi="Arial"/>
      <w:lang w:eastAsia="ko-KR"/>
    </w:rPr>
  </w:style>
  <w:style w:type="character" w:customStyle="1" w:styleId="CRCoverPageZchn">
    <w:name w:val="CR Cover Page Zchn"/>
    <w:link w:val="CRCoverPage"/>
    <w:rsid w:val="0030030C"/>
    <w:rPr>
      <w:rFonts w:ascii="Arial" w:hAnsi="Arial"/>
      <w:lang w:eastAsia="ko-KR"/>
    </w:rPr>
  </w:style>
  <w:style w:type="paragraph" w:customStyle="1" w:styleId="Doc-text2">
    <w:name w:val="Doc-text2"/>
    <w:basedOn w:val="Normal"/>
    <w:link w:val="Doc-text2Char"/>
    <w:qFormat/>
    <w:rsid w:val="0030030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30030C"/>
    <w:rPr>
      <w:rFonts w:ascii="Arial" w:eastAsia="MS Mincho" w:hAnsi="Arial"/>
      <w:szCs w:val="24"/>
      <w:lang w:val="x-none" w:eastAsia="x-none"/>
    </w:rPr>
  </w:style>
  <w:style w:type="character" w:customStyle="1" w:styleId="DocumentMapChar">
    <w:name w:val="Document Map Char"/>
    <w:link w:val="DocumentMap"/>
    <w:rsid w:val="0030030C"/>
    <w:rPr>
      <w:rFonts w:ascii="Tahoma" w:hAnsi="Tahoma" w:cs="Tahoma"/>
      <w:shd w:val="clear" w:color="auto" w:fill="000080"/>
      <w:lang w:eastAsia="ja-JP"/>
    </w:rPr>
  </w:style>
  <w:style w:type="paragraph" w:customStyle="1" w:styleId="NO">
    <w:name w:val="NO"/>
    <w:basedOn w:val="Normal"/>
    <w:link w:val="NOChar"/>
    <w:rsid w:val="0030030C"/>
    <w:pPr>
      <w:keepLines/>
      <w:ind w:left="1135" w:hanging="851"/>
    </w:pPr>
  </w:style>
  <w:style w:type="character" w:customStyle="1" w:styleId="NOChar">
    <w:name w:val="NO Char"/>
    <w:link w:val="NO"/>
    <w:qFormat/>
    <w:rsid w:val="0030030C"/>
    <w:rPr>
      <w:rFonts w:ascii="Times New Roman" w:hAnsi="Times New Roman"/>
      <w:lang w:eastAsia="ja-JP"/>
    </w:rPr>
  </w:style>
  <w:style w:type="character" w:customStyle="1" w:styleId="EditorsNoteChar">
    <w:name w:val="Editor's Note Char"/>
    <w:link w:val="EditorsNote"/>
    <w:rsid w:val="0030030C"/>
    <w:rPr>
      <w:rFonts w:ascii="Times New Roman" w:hAnsi="Times New Roman"/>
      <w:color w:val="FF0000"/>
      <w:lang w:val="x-none" w:eastAsia="x-none"/>
    </w:rPr>
  </w:style>
  <w:style w:type="paragraph" w:customStyle="1" w:styleId="EmailDiscussion">
    <w:name w:val="EmailDiscussion"/>
    <w:basedOn w:val="Normal"/>
    <w:next w:val="Normal"/>
    <w:rsid w:val="0030030C"/>
    <w:pPr>
      <w:numPr>
        <w:numId w:val="5"/>
      </w:numPr>
      <w:spacing w:before="40" w:after="0"/>
    </w:pPr>
    <w:rPr>
      <w:rFonts w:ascii="Arial" w:eastAsia="MS Mincho" w:hAnsi="Arial"/>
      <w:b/>
      <w:szCs w:val="24"/>
      <w:lang w:eastAsia="en-GB"/>
    </w:rPr>
  </w:style>
  <w:style w:type="character" w:styleId="Emphasis">
    <w:name w:val="Emphasis"/>
    <w:uiPriority w:val="20"/>
    <w:qFormat/>
    <w:rsid w:val="0030030C"/>
    <w:rPr>
      <w:i/>
      <w:iCs/>
    </w:rPr>
  </w:style>
  <w:style w:type="paragraph" w:customStyle="1" w:styleId="FigureTitle">
    <w:name w:val="Figure_Title"/>
    <w:basedOn w:val="Normal"/>
    <w:next w:val="Normal"/>
    <w:rsid w:val="0030030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30030C"/>
    <w:rPr>
      <w:rFonts w:ascii="Arial" w:hAnsi="Arial"/>
      <w:b/>
      <w:noProof/>
      <w:sz w:val="18"/>
      <w:lang w:eastAsia="ja-JP"/>
    </w:rPr>
  </w:style>
  <w:style w:type="character" w:customStyle="1" w:styleId="FooterChar">
    <w:name w:val="Footer Char"/>
    <w:link w:val="Footer"/>
    <w:rsid w:val="0030030C"/>
    <w:rPr>
      <w:rFonts w:ascii="Arial" w:hAnsi="Arial"/>
      <w:b/>
      <w:i/>
      <w:noProof/>
      <w:sz w:val="18"/>
      <w:lang w:eastAsia="ja-JP"/>
    </w:rPr>
  </w:style>
  <w:style w:type="character" w:customStyle="1" w:styleId="FootnoteTextChar">
    <w:name w:val="Footnote Text Char"/>
    <w:link w:val="FootnoteText"/>
    <w:rsid w:val="0030030C"/>
    <w:rPr>
      <w:rFonts w:ascii="Times New Roman" w:hAnsi="Times New Roman"/>
      <w:sz w:val="16"/>
      <w:lang w:eastAsia="ja-JP"/>
    </w:rPr>
  </w:style>
  <w:style w:type="paragraph" w:customStyle="1" w:styleId="Guidance">
    <w:name w:val="Guidance"/>
    <w:basedOn w:val="Normal"/>
    <w:rsid w:val="0030030C"/>
    <w:rPr>
      <w:i/>
      <w:color w:val="0000FF"/>
    </w:rPr>
  </w:style>
  <w:style w:type="character" w:customStyle="1" w:styleId="Heading2Char">
    <w:name w:val="Heading 2 Char"/>
    <w:link w:val="Heading2"/>
    <w:rsid w:val="0030030C"/>
    <w:rPr>
      <w:rFonts w:ascii="Arial" w:hAnsi="Arial"/>
      <w:sz w:val="32"/>
      <w:lang w:eastAsia="ja-JP"/>
    </w:rPr>
  </w:style>
  <w:style w:type="character" w:customStyle="1" w:styleId="Heading3Char">
    <w:name w:val="Heading 3 Char"/>
    <w:link w:val="Heading3"/>
    <w:rsid w:val="0030030C"/>
    <w:rPr>
      <w:rFonts w:ascii="Arial" w:hAnsi="Arial"/>
      <w:sz w:val="28"/>
      <w:lang w:eastAsia="ja-JP"/>
    </w:rPr>
  </w:style>
  <w:style w:type="character" w:customStyle="1" w:styleId="Heading4Char">
    <w:name w:val="Heading 4 Char"/>
    <w:link w:val="Heading4"/>
    <w:rsid w:val="0030030C"/>
    <w:rPr>
      <w:rFonts w:ascii="Arial" w:hAnsi="Arial"/>
      <w:sz w:val="24"/>
      <w:lang w:eastAsia="ja-JP"/>
    </w:rPr>
  </w:style>
  <w:style w:type="character" w:customStyle="1" w:styleId="Heading5Char">
    <w:name w:val="Heading 5 Char"/>
    <w:link w:val="Heading5"/>
    <w:rsid w:val="0030030C"/>
    <w:rPr>
      <w:rFonts w:ascii="Arial" w:hAnsi="Arial"/>
      <w:sz w:val="22"/>
      <w:lang w:eastAsia="ja-JP"/>
    </w:rPr>
  </w:style>
  <w:style w:type="paragraph" w:customStyle="1" w:styleId="H6">
    <w:name w:val="H6"/>
    <w:basedOn w:val="Heading5"/>
    <w:next w:val="Normal"/>
    <w:rsid w:val="0030030C"/>
    <w:pPr>
      <w:ind w:left="1985" w:hanging="1985"/>
      <w:outlineLvl w:val="9"/>
    </w:pPr>
    <w:rPr>
      <w:sz w:val="20"/>
    </w:rPr>
  </w:style>
  <w:style w:type="character" w:customStyle="1" w:styleId="Heading6Char">
    <w:name w:val="Heading 6 Char"/>
    <w:link w:val="Heading6"/>
    <w:rsid w:val="0030030C"/>
    <w:rPr>
      <w:rFonts w:ascii="Arial" w:hAnsi="Arial"/>
      <w:lang w:eastAsia="ja-JP"/>
    </w:rPr>
  </w:style>
  <w:style w:type="character" w:customStyle="1" w:styleId="Heading7Char">
    <w:name w:val="Heading 7 Char"/>
    <w:link w:val="Heading7"/>
    <w:rsid w:val="0030030C"/>
    <w:rPr>
      <w:rFonts w:ascii="Arial" w:hAnsi="Arial"/>
      <w:lang w:eastAsia="ja-JP"/>
    </w:rPr>
  </w:style>
  <w:style w:type="character" w:customStyle="1" w:styleId="Heading8Char">
    <w:name w:val="Heading 8 Char"/>
    <w:link w:val="Heading8"/>
    <w:rsid w:val="0030030C"/>
    <w:rPr>
      <w:rFonts w:ascii="Arial" w:hAnsi="Arial"/>
      <w:sz w:val="36"/>
      <w:lang w:eastAsia="ja-JP"/>
    </w:rPr>
  </w:style>
  <w:style w:type="character" w:customStyle="1" w:styleId="Heading9Char">
    <w:name w:val="Heading 9 Char"/>
    <w:link w:val="Heading9"/>
    <w:rsid w:val="0030030C"/>
    <w:rPr>
      <w:rFonts w:ascii="Arial" w:hAnsi="Arial"/>
      <w:sz w:val="36"/>
      <w:lang w:eastAsia="ja-JP"/>
    </w:rPr>
  </w:style>
  <w:style w:type="character" w:styleId="HTMLCode">
    <w:name w:val="HTML Code"/>
    <w:uiPriority w:val="99"/>
    <w:unhideWhenUsed/>
    <w:rsid w:val="0030030C"/>
    <w:rPr>
      <w:rFonts w:ascii="Courier New" w:eastAsia="Times New Roman" w:hAnsi="Courier New" w:cs="Courier New"/>
      <w:sz w:val="20"/>
      <w:szCs w:val="20"/>
    </w:rPr>
  </w:style>
  <w:style w:type="paragraph" w:styleId="IndexHeading">
    <w:name w:val="index heading"/>
    <w:basedOn w:val="Normal"/>
    <w:next w:val="Normal"/>
    <w:rsid w:val="0030030C"/>
    <w:pPr>
      <w:pBdr>
        <w:top w:val="single" w:sz="12" w:space="0" w:color="auto"/>
      </w:pBdr>
      <w:spacing w:before="360" w:after="240"/>
    </w:pPr>
    <w:rPr>
      <w:b/>
      <w:i/>
      <w:sz w:val="26"/>
      <w:lang w:eastAsia="en-GB"/>
    </w:rPr>
  </w:style>
  <w:style w:type="paragraph" w:customStyle="1" w:styleId="LD">
    <w:name w:val="LD"/>
    <w:rsid w:val="0030030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30030C"/>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sid w:val="0030030C"/>
    <w:rPr>
      <w:rFonts w:ascii="Calibri" w:eastAsia="Calibri" w:hAnsi="Calibri"/>
      <w:sz w:val="22"/>
      <w:szCs w:val="22"/>
      <w:lang w:val="x-none" w:eastAsia="en-US"/>
    </w:rPr>
  </w:style>
  <w:style w:type="paragraph" w:customStyle="1" w:styleId="NF">
    <w:name w:val="NF"/>
    <w:basedOn w:val="NO"/>
    <w:rsid w:val="0030030C"/>
    <w:pPr>
      <w:keepNext/>
      <w:spacing w:after="0"/>
    </w:pPr>
    <w:rPr>
      <w:rFonts w:ascii="Arial" w:hAnsi="Arial"/>
      <w:sz w:val="18"/>
    </w:rPr>
  </w:style>
  <w:style w:type="paragraph" w:customStyle="1" w:styleId="NW">
    <w:name w:val="NW"/>
    <w:basedOn w:val="NO"/>
    <w:rsid w:val="0030030C"/>
    <w:pPr>
      <w:spacing w:after="0"/>
    </w:pPr>
  </w:style>
  <w:style w:type="paragraph" w:customStyle="1" w:styleId="PL">
    <w:name w:val="PL"/>
    <w:link w:val="PLChar"/>
    <w:qFormat/>
    <w:rsid w:val="003003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30030C"/>
    <w:rPr>
      <w:rFonts w:ascii="Courier New" w:eastAsia="Batang" w:hAnsi="Courier New"/>
      <w:noProof/>
      <w:sz w:val="16"/>
      <w:shd w:val="clear" w:color="auto" w:fill="E6E6E6"/>
      <w:lang w:eastAsia="sv-SE"/>
    </w:rPr>
  </w:style>
  <w:style w:type="paragraph" w:styleId="PlainText">
    <w:name w:val="Plain Text"/>
    <w:basedOn w:val="Normal"/>
    <w:link w:val="PlainTextChar"/>
    <w:rsid w:val="0030030C"/>
    <w:rPr>
      <w:rFonts w:ascii="Courier New" w:hAnsi="Courier New"/>
      <w:lang w:val="nb-NO"/>
    </w:rPr>
  </w:style>
  <w:style w:type="character" w:customStyle="1" w:styleId="PlainTextChar">
    <w:name w:val="Plain Text Char"/>
    <w:link w:val="PlainText"/>
    <w:rsid w:val="0030030C"/>
    <w:rPr>
      <w:rFonts w:ascii="Courier New" w:hAnsi="Courier New"/>
      <w:lang w:val="nb-NO" w:eastAsia="ja-JP"/>
    </w:rPr>
  </w:style>
  <w:style w:type="character" w:styleId="Strong">
    <w:name w:val="Strong"/>
    <w:uiPriority w:val="22"/>
    <w:qFormat/>
    <w:rsid w:val="0030030C"/>
    <w:rPr>
      <w:b/>
      <w:bCs/>
    </w:rPr>
  </w:style>
  <w:style w:type="table" w:styleId="TableGrid">
    <w:name w:val="Table Grid"/>
    <w:basedOn w:val="TableNormal"/>
    <w:uiPriority w:val="39"/>
    <w:rsid w:val="0030030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0030C"/>
    <w:rPr>
      <w:rFonts w:ascii="Arial" w:hAnsi="Arial"/>
      <w:sz w:val="18"/>
      <w:lang w:val="x-none" w:eastAsia="x-none"/>
    </w:rPr>
  </w:style>
  <w:style w:type="character" w:customStyle="1" w:styleId="TAHCar">
    <w:name w:val="TAH Car"/>
    <w:link w:val="TAH"/>
    <w:locked/>
    <w:rsid w:val="0030030C"/>
    <w:rPr>
      <w:rFonts w:ascii="Arial" w:hAnsi="Arial"/>
      <w:b/>
      <w:sz w:val="18"/>
      <w:lang w:val="x-none" w:eastAsia="x-none"/>
    </w:rPr>
  </w:style>
  <w:style w:type="character" w:customStyle="1" w:styleId="THChar">
    <w:name w:val="TH Char"/>
    <w:link w:val="TH"/>
    <w:rsid w:val="0030030C"/>
    <w:rPr>
      <w:rFonts w:ascii="Arial" w:hAnsi="Arial"/>
      <w:b/>
      <w:lang w:val="x-none" w:eastAsia="x-none"/>
    </w:rPr>
  </w:style>
  <w:style w:type="paragraph" w:customStyle="1" w:styleId="TAJ">
    <w:name w:val="TAJ"/>
    <w:basedOn w:val="TH"/>
    <w:rsid w:val="0030030C"/>
  </w:style>
  <w:style w:type="paragraph" w:customStyle="1" w:styleId="TALCharChar">
    <w:name w:val="TAL Char Char"/>
    <w:basedOn w:val="Normal"/>
    <w:link w:val="TALCharCharChar"/>
    <w:rsid w:val="0030030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30030C"/>
    <w:rPr>
      <w:rFonts w:ascii="Arial" w:eastAsia="Malgun Gothic" w:hAnsi="Arial"/>
      <w:sz w:val="18"/>
      <w:lang w:val="x-none" w:eastAsia="x-none"/>
    </w:rPr>
  </w:style>
  <w:style w:type="character" w:customStyle="1" w:styleId="TFChar">
    <w:name w:val="TF Char"/>
    <w:link w:val="TF"/>
    <w:rsid w:val="0030030C"/>
    <w:rPr>
      <w:rFonts w:ascii="Arial" w:hAnsi="Arial"/>
      <w:b/>
      <w:lang w:val="x-none" w:eastAsia="x-none"/>
    </w:rPr>
  </w:style>
  <w:style w:type="paragraph" w:styleId="ListContinue">
    <w:name w:val="List Continue"/>
    <w:basedOn w:val="Normal"/>
    <w:rsid w:val="0030030C"/>
    <w:pPr>
      <w:spacing w:after="120"/>
      <w:ind w:left="283"/>
      <w:contextualSpacing/>
    </w:pPr>
    <w:rPr>
      <w:rFonts w:ascii="Arial" w:hAnsi="Arial"/>
    </w:rPr>
  </w:style>
  <w:style w:type="paragraph" w:styleId="ListContinue2">
    <w:name w:val="List Continue 2"/>
    <w:basedOn w:val="Normal"/>
    <w:rsid w:val="0030030C"/>
    <w:pPr>
      <w:spacing w:after="120"/>
      <w:ind w:left="566"/>
      <w:contextualSpacing/>
    </w:pPr>
    <w:rPr>
      <w:rFonts w:ascii="Arial" w:hAnsi="Arial"/>
    </w:rPr>
  </w:style>
  <w:style w:type="paragraph" w:styleId="ListNumber3">
    <w:name w:val="List Number 3"/>
    <w:basedOn w:val="ListNumber2"/>
    <w:rsid w:val="0030030C"/>
    <w:pPr>
      <w:numPr>
        <w:numId w:val="3"/>
      </w:numPr>
      <w:contextualSpacing/>
    </w:pPr>
  </w:style>
  <w:style w:type="paragraph" w:styleId="NormalWeb">
    <w:name w:val="Normal (Web)"/>
    <w:basedOn w:val="Normal"/>
    <w:uiPriority w:val="99"/>
    <w:qFormat/>
    <w:rsid w:val="004D148D"/>
    <w:pPr>
      <w:spacing w:before="100" w:beforeAutospacing="1" w:after="100" w:afterAutospacing="1"/>
      <w:ind w:left="1440" w:hanging="1440"/>
    </w:pPr>
    <w:rPr>
      <w:rFonts w:ascii="Arial" w:eastAsia="SimSun" w:hAnsi="Arial" w:cs="Arial"/>
      <w:color w:val="493118"/>
      <w:sz w:val="18"/>
      <w:szCs w:val="18"/>
    </w:rPr>
  </w:style>
  <w:style w:type="paragraph" w:customStyle="1" w:styleId="CharChar1CharCharCharCharCharCharCharCharCharCharCharCharCharCharChar">
    <w:name w:val="Char Char1 Char Char Char Char Char Char Char Char Char Char Char Char Char Char Char"/>
    <w:semiHidden/>
    <w:rsid w:val="004D14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1">
    <w:name w:val="bullet1"/>
    <w:basedOn w:val="Normal"/>
    <w:qFormat/>
    <w:rsid w:val="004D148D"/>
    <w:pPr>
      <w:numPr>
        <w:numId w:val="13"/>
      </w:numPr>
      <w:spacing w:after="0"/>
    </w:pPr>
    <w:rPr>
      <w:rFonts w:ascii="Calibri" w:eastAsia="SimSun" w:hAnsi="Calibri"/>
      <w:kern w:val="2"/>
      <w:sz w:val="24"/>
      <w:szCs w:val="24"/>
    </w:rPr>
  </w:style>
  <w:style w:type="paragraph" w:customStyle="1" w:styleId="bullet2">
    <w:name w:val="bullet2"/>
    <w:basedOn w:val="Normal"/>
    <w:qFormat/>
    <w:rsid w:val="004D148D"/>
    <w:pPr>
      <w:numPr>
        <w:ilvl w:val="1"/>
        <w:numId w:val="13"/>
      </w:numPr>
      <w:spacing w:after="0"/>
    </w:pPr>
    <w:rPr>
      <w:rFonts w:ascii="Times" w:eastAsia="SimSun" w:hAnsi="Times"/>
      <w:kern w:val="2"/>
      <w:sz w:val="24"/>
      <w:szCs w:val="24"/>
    </w:rPr>
  </w:style>
  <w:style w:type="paragraph" w:customStyle="1" w:styleId="bullet3">
    <w:name w:val="bullet3"/>
    <w:basedOn w:val="Normal"/>
    <w:qFormat/>
    <w:rsid w:val="004D148D"/>
    <w:pPr>
      <w:numPr>
        <w:ilvl w:val="2"/>
        <w:numId w:val="13"/>
      </w:numPr>
      <w:tabs>
        <w:tab w:val="num" w:pos="2160"/>
      </w:tabs>
      <w:spacing w:after="0"/>
    </w:pPr>
    <w:rPr>
      <w:rFonts w:ascii="Times" w:eastAsia="Batang" w:hAnsi="Times"/>
      <w:szCs w:val="24"/>
    </w:rPr>
  </w:style>
  <w:style w:type="paragraph" w:customStyle="1" w:styleId="bullet4">
    <w:name w:val="bullet4"/>
    <w:basedOn w:val="Normal"/>
    <w:qFormat/>
    <w:rsid w:val="004D148D"/>
    <w:pPr>
      <w:numPr>
        <w:ilvl w:val="3"/>
        <w:numId w:val="13"/>
      </w:numPr>
      <w:tabs>
        <w:tab w:val="num" w:pos="2880"/>
      </w:tabs>
      <w:spacing w:after="0"/>
    </w:pPr>
    <w:rPr>
      <w:rFonts w:ascii="Times" w:eastAsia="Batang" w:hAnsi="Times"/>
      <w:szCs w:val="24"/>
    </w:rPr>
  </w:style>
  <w:style w:type="character" w:customStyle="1" w:styleId="apple-converted-space">
    <w:name w:val="apple-converted-space"/>
    <w:qFormat/>
    <w:rsid w:val="004D148D"/>
  </w:style>
  <w:style w:type="paragraph" w:customStyle="1" w:styleId="xmsonormal">
    <w:name w:val="x_msonormal"/>
    <w:basedOn w:val="Normal"/>
    <w:qFormat/>
    <w:rsid w:val="004D148D"/>
    <w:pPr>
      <w:spacing w:before="100" w:beforeAutospacing="1" w:after="100" w:afterAutospacing="1"/>
    </w:pPr>
    <w:rPr>
      <w:rFonts w:ascii="Calibri" w:eastAsia="SimSun" w:hAnsi="Calibri" w:cs="Calibri"/>
    </w:rPr>
  </w:style>
  <w:style w:type="paragraph" w:customStyle="1" w:styleId="xa0">
    <w:name w:val="xa0"/>
    <w:basedOn w:val="Normal"/>
    <w:qFormat/>
    <w:rsid w:val="004D148D"/>
    <w:pPr>
      <w:spacing w:before="100" w:beforeAutospacing="1" w:after="100" w:afterAutospacing="1"/>
    </w:pPr>
    <w:rPr>
      <w:rFonts w:ascii="Calibri" w:eastAsia="Calibri" w:hAnsi="Calibri" w:cs="Calibri"/>
    </w:rPr>
  </w:style>
  <w:style w:type="paragraph" w:customStyle="1" w:styleId="xxmsonormal">
    <w:name w:val="x_x_msonormal"/>
    <w:basedOn w:val="Normal"/>
    <w:rsid w:val="004D148D"/>
    <w:pPr>
      <w:spacing w:before="100" w:beforeAutospacing="1" w:after="100" w:afterAutospacing="1"/>
    </w:pPr>
    <w:rPr>
      <w:rFonts w:ascii="Calibri" w:eastAsia="Calibri" w:hAnsi="Calibri" w:cs="Calibri"/>
    </w:rPr>
  </w:style>
  <w:style w:type="character" w:customStyle="1" w:styleId="xxapple-converted-space">
    <w:name w:val="x_x_apple-converted-space"/>
    <w:basedOn w:val="DefaultParagraphFont"/>
    <w:rsid w:val="004D148D"/>
  </w:style>
  <w:style w:type="paragraph" w:styleId="Revision">
    <w:name w:val="Revision"/>
    <w:hidden/>
    <w:uiPriority w:val="99"/>
    <w:semiHidden/>
    <w:rsid w:val="000F4D2B"/>
    <w:rPr>
      <w:rFonts w:ascii="Times New Roman" w:hAnsi="Times New Roman"/>
      <w:lang w:eastAsia="ja-JP"/>
    </w:rPr>
  </w:style>
  <w:style w:type="paragraph" w:customStyle="1" w:styleId="xxxmsonormal">
    <w:name w:val="x_x_xmsonormal"/>
    <w:basedOn w:val="Normal"/>
    <w:rsid w:val="00282FD7"/>
    <w:pPr>
      <w:spacing w:after="0" w:line="240" w:lineRule="auto"/>
    </w:pPr>
    <w:rPr>
      <w:rFonts w:ascii="Calibri" w:hAnsi="Calibri" w:cs="Calibri"/>
    </w:rPr>
  </w:style>
  <w:style w:type="character" w:styleId="UnresolvedMention">
    <w:name w:val="Unresolved Mention"/>
    <w:basedOn w:val="DefaultParagraphFont"/>
    <w:uiPriority w:val="99"/>
    <w:unhideWhenUsed/>
    <w:rsid w:val="009E669B"/>
    <w:rPr>
      <w:color w:val="605E5C"/>
      <w:shd w:val="clear" w:color="auto" w:fill="E1DFDD"/>
    </w:rPr>
  </w:style>
  <w:style w:type="character" w:styleId="Mention">
    <w:name w:val="Mention"/>
    <w:basedOn w:val="DefaultParagraphFont"/>
    <w:uiPriority w:val="99"/>
    <w:unhideWhenUsed/>
    <w:rsid w:val="009E669B"/>
    <w:rPr>
      <w:color w:val="2B579A"/>
      <w:shd w:val="clear" w:color="auto" w:fill="E1DFDD"/>
    </w:rPr>
  </w:style>
  <w:style w:type="character" w:customStyle="1" w:styleId="15">
    <w:name w:val="15"/>
    <w:rsid w:val="0031773E"/>
    <w:rPr>
      <w:rFonts w:ascii="Symbol" w:hAnsi="Symbol" w:hint="default"/>
      <w:b/>
      <w:bCs/>
    </w:rPr>
  </w:style>
  <w:style w:type="character" w:customStyle="1" w:styleId="xxxxxapple-converted-space">
    <w:name w:val="xxxxxapple-converted-space"/>
    <w:basedOn w:val="DefaultParagraphFont"/>
    <w:rsid w:val="0031773E"/>
  </w:style>
  <w:style w:type="character" w:customStyle="1" w:styleId="xxapple-converted-space0">
    <w:name w:val="xxapple-converted-space"/>
    <w:basedOn w:val="DefaultParagraphFont"/>
    <w:rsid w:val="0031773E"/>
  </w:style>
  <w:style w:type="character" w:customStyle="1" w:styleId="xxxapple-converted-space">
    <w:name w:val="xxxapple-converted-space"/>
    <w:basedOn w:val="DefaultParagraphFont"/>
    <w:rsid w:val="0031773E"/>
  </w:style>
  <w:style w:type="paragraph" w:customStyle="1" w:styleId="xxxxmsonormal">
    <w:name w:val="xxxxmsonormal"/>
    <w:basedOn w:val="Normal"/>
    <w:uiPriority w:val="99"/>
    <w:semiHidden/>
    <w:rsid w:val="0031773E"/>
    <w:pPr>
      <w:spacing w:before="100" w:beforeAutospacing="1" w:after="100" w:afterAutospacing="1" w:line="240" w:lineRule="auto"/>
    </w:pPr>
    <w:rPr>
      <w:rFonts w:ascii="Times New Roman" w:eastAsia="Malgun Gothic" w:hAnsi="Times New Roman" w:cs="Times New Roman"/>
      <w:sz w:val="24"/>
      <w:szCs w:val="24"/>
      <w:lang w:eastAsia="ko-KR"/>
    </w:rPr>
  </w:style>
  <w:style w:type="character" w:customStyle="1" w:styleId="xxxxapple-converted-space">
    <w:name w:val="xxxxapple-converted-space"/>
    <w:rsid w:val="0031773E"/>
  </w:style>
  <w:style w:type="character" w:customStyle="1" w:styleId="xxxxxxxxxxapple-converted-space">
    <w:name w:val="xxxxxxxxxxapple-converted-space"/>
    <w:rsid w:val="0031773E"/>
  </w:style>
  <w:style w:type="character" w:customStyle="1" w:styleId="xxxxxxxapple-converted-space">
    <w:name w:val="xxxxxxxapple-converted-space"/>
    <w:rsid w:val="0031773E"/>
  </w:style>
  <w:style w:type="paragraph" w:styleId="Subtitle">
    <w:name w:val="Subtitle"/>
    <w:basedOn w:val="Normal"/>
    <w:next w:val="Normal"/>
    <w:link w:val="SubtitleChar"/>
    <w:qFormat/>
    <w:rsid w:val="000F6A0B"/>
    <w:pPr>
      <w:numPr>
        <w:ilvl w:val="1"/>
      </w:numPr>
    </w:pPr>
    <w:rPr>
      <w:color w:val="5A5A5A" w:themeColor="text1" w:themeTint="A5"/>
      <w:spacing w:val="15"/>
    </w:rPr>
  </w:style>
  <w:style w:type="character" w:customStyle="1" w:styleId="SubtitleChar">
    <w:name w:val="Subtitle Char"/>
    <w:basedOn w:val="DefaultParagraphFont"/>
    <w:link w:val="Subtitle"/>
    <w:rsid w:val="000F6A0B"/>
    <w:rPr>
      <w:rFonts w:asciiTheme="minorHAnsi" w:eastAsiaTheme="minorEastAsia" w:hAnsiTheme="minorHAnsi" w:cstheme="minorBidi"/>
      <w:color w:val="5A5A5A" w:themeColor="text1" w:themeTint="A5"/>
      <w:spacing w:val="15"/>
      <w:sz w:val="22"/>
      <w:szCs w:val="22"/>
      <w:lang w:val="sv-SE" w:eastAsia="zh-CN"/>
    </w:rPr>
  </w:style>
  <w:style w:type="paragraph" w:styleId="NoSpacing">
    <w:name w:val="No Spacing"/>
    <w:uiPriority w:val="1"/>
    <w:qFormat/>
    <w:rsid w:val="00997927"/>
    <w:rPr>
      <w:rFonts w:asciiTheme="minorHAnsi" w:eastAsiaTheme="minorEastAsia" w:hAnsiTheme="minorHAnsi" w:cstheme="minorBidi"/>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864589">
      <w:bodyDiv w:val="1"/>
      <w:marLeft w:val="0"/>
      <w:marRight w:val="0"/>
      <w:marTop w:val="0"/>
      <w:marBottom w:val="0"/>
      <w:divBdr>
        <w:top w:val="none" w:sz="0" w:space="0" w:color="auto"/>
        <w:left w:val="none" w:sz="0" w:space="0" w:color="auto"/>
        <w:bottom w:val="none" w:sz="0" w:space="0" w:color="auto"/>
        <w:right w:val="none" w:sz="0" w:space="0" w:color="auto"/>
      </w:divBdr>
    </w:div>
    <w:div w:id="220137696">
      <w:bodyDiv w:val="1"/>
      <w:marLeft w:val="0"/>
      <w:marRight w:val="0"/>
      <w:marTop w:val="0"/>
      <w:marBottom w:val="0"/>
      <w:divBdr>
        <w:top w:val="none" w:sz="0" w:space="0" w:color="auto"/>
        <w:left w:val="none" w:sz="0" w:space="0" w:color="auto"/>
        <w:bottom w:val="none" w:sz="0" w:space="0" w:color="auto"/>
        <w:right w:val="none" w:sz="0" w:space="0" w:color="auto"/>
      </w:divBdr>
    </w:div>
    <w:div w:id="1112433823">
      <w:bodyDiv w:val="1"/>
      <w:marLeft w:val="0"/>
      <w:marRight w:val="0"/>
      <w:marTop w:val="0"/>
      <w:marBottom w:val="0"/>
      <w:divBdr>
        <w:top w:val="none" w:sz="0" w:space="0" w:color="auto"/>
        <w:left w:val="none" w:sz="0" w:space="0" w:color="auto"/>
        <w:bottom w:val="none" w:sz="0" w:space="0" w:color="auto"/>
        <w:right w:val="none" w:sz="0" w:space="0" w:color="auto"/>
      </w:divBdr>
    </w:div>
    <w:div w:id="1253705214">
      <w:bodyDiv w:val="1"/>
      <w:marLeft w:val="0"/>
      <w:marRight w:val="0"/>
      <w:marTop w:val="0"/>
      <w:marBottom w:val="0"/>
      <w:divBdr>
        <w:top w:val="none" w:sz="0" w:space="0" w:color="auto"/>
        <w:left w:val="none" w:sz="0" w:space="0" w:color="auto"/>
        <w:bottom w:val="none" w:sz="0" w:space="0" w:color="auto"/>
        <w:right w:val="none" w:sz="0" w:space="0" w:color="auto"/>
      </w:divBdr>
    </w:div>
    <w:div w:id="1351876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88AD7-7409-4DC8-8899-91FF24ADC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2132</Words>
  <Characters>11304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2022-02-14T20:16:00Z</dcterms:created>
  <dcterms:modified xsi:type="dcterms:W3CDTF">2022-02-14T21:22:00Z</dcterms:modified>
  <cp:category/>
</cp:coreProperties>
</file>